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C1D7C" w14:textId="0F592C71" w:rsidR="00FE7DE7" w:rsidRPr="00032D41" w:rsidRDefault="0035503D" w:rsidP="00FE7DE7">
      <w:pPr>
        <w:jc w:val="center"/>
        <w:rPr>
          <w:rFonts w:cs="Arial"/>
          <w:b/>
          <w:sz w:val="28"/>
          <w:szCs w:val="28"/>
        </w:rPr>
      </w:pPr>
      <w:r>
        <w:rPr>
          <w:rFonts w:cs="Arial"/>
          <w:b/>
          <w:sz w:val="28"/>
          <w:szCs w:val="28"/>
        </w:rPr>
        <w:t xml:space="preserve">  </w:t>
      </w:r>
      <w:r w:rsidR="00FE7DE7">
        <w:rPr>
          <w:rFonts w:cs="Arial"/>
          <w:b/>
          <w:sz w:val="28"/>
          <w:szCs w:val="28"/>
        </w:rPr>
        <w:t xml:space="preserve">Rámová </w:t>
      </w:r>
      <w:r w:rsidR="00D4280B">
        <w:rPr>
          <w:rFonts w:cs="Arial"/>
          <w:b/>
          <w:sz w:val="28"/>
          <w:szCs w:val="28"/>
        </w:rPr>
        <w:t>dohoda – Opravy</w:t>
      </w:r>
      <w:r w:rsidR="009E62ED">
        <w:rPr>
          <w:rFonts w:cs="Arial"/>
          <w:b/>
          <w:sz w:val="28"/>
          <w:szCs w:val="28"/>
        </w:rPr>
        <w:t xml:space="preserve"> a výměny reklamního opláštění a světelných prvků na ČS </w:t>
      </w:r>
      <w:proofErr w:type="spellStart"/>
      <w:r w:rsidR="009E62ED">
        <w:rPr>
          <w:rFonts w:cs="Arial"/>
          <w:b/>
          <w:sz w:val="28"/>
          <w:szCs w:val="28"/>
        </w:rPr>
        <w:t>EuroOil</w:t>
      </w:r>
      <w:proofErr w:type="spellEnd"/>
    </w:p>
    <w:p w14:paraId="3D784D68" w14:textId="1AB4793F" w:rsidR="005708D5" w:rsidRDefault="00D37012" w:rsidP="00C30D59">
      <w:pPr>
        <w:pStyle w:val="Nzev"/>
        <w:jc w:val="center"/>
        <w:rPr>
          <w:rFonts w:ascii="Arial" w:hAnsi="Arial" w:cs="Arial"/>
          <w:b/>
          <w:color w:val="000000"/>
          <w:sz w:val="36"/>
          <w:szCs w:val="36"/>
        </w:rPr>
      </w:pPr>
      <w:r>
        <w:rPr>
          <w:rFonts w:ascii="Arial" w:hAnsi="Arial" w:cs="Arial"/>
          <w:b/>
          <w:color w:val="000000"/>
          <w:sz w:val="36"/>
          <w:szCs w:val="36"/>
        </w:rPr>
        <w:t xml:space="preserve"> </w:t>
      </w:r>
    </w:p>
    <w:p w14:paraId="3D784D69" w14:textId="0B4D4C56" w:rsidR="00F104FA"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9759B3">
        <w:rPr>
          <w:rFonts w:ascii="Arial" w:hAnsi="Arial" w:cs="Arial"/>
          <w:color w:val="000000"/>
          <w:sz w:val="20"/>
          <w:szCs w:val="20"/>
        </w:rPr>
        <w:t>Objednatele</w:t>
      </w:r>
      <w:r w:rsidR="009759B3" w:rsidRPr="00095151">
        <w:rPr>
          <w:rFonts w:ascii="Arial" w:hAnsi="Arial" w:cs="Arial"/>
          <w:color w:val="000000"/>
          <w:sz w:val="20"/>
          <w:szCs w:val="20"/>
        </w:rPr>
        <w:t xml:space="preserve"> </w:t>
      </w:r>
      <w:r w:rsidR="005C5A3B">
        <w:rPr>
          <w:rFonts w:ascii="Arial" w:hAnsi="Arial" w:cs="Arial"/>
          <w:b/>
          <w:color w:val="000000"/>
          <w:sz w:val="20"/>
          <w:szCs w:val="20"/>
        </w:rPr>
        <w:t>………</w:t>
      </w:r>
      <w:proofErr w:type="gramStart"/>
      <w:r w:rsidR="005C5A3B">
        <w:rPr>
          <w:rFonts w:ascii="Arial" w:hAnsi="Arial" w:cs="Arial"/>
          <w:b/>
          <w:color w:val="000000"/>
          <w:sz w:val="20"/>
          <w:szCs w:val="20"/>
        </w:rPr>
        <w:t>…….</w:t>
      </w:r>
      <w:proofErr w:type="gramEnd"/>
      <w:r w:rsidR="005C5A3B">
        <w:rPr>
          <w:rFonts w:ascii="Arial" w:hAnsi="Arial" w:cs="Arial"/>
          <w:b/>
          <w:color w:val="000000"/>
          <w:sz w:val="20"/>
          <w:szCs w:val="20"/>
        </w:rPr>
        <w:t>.</w:t>
      </w:r>
    </w:p>
    <w:p w14:paraId="3D784D6A" w14:textId="6687175D"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9759B3">
        <w:rPr>
          <w:rFonts w:ascii="Arial" w:hAnsi="Arial" w:cs="Arial"/>
          <w:color w:val="000000"/>
          <w:sz w:val="20"/>
          <w:szCs w:val="20"/>
        </w:rPr>
        <w:t>Dodavatele</w:t>
      </w:r>
      <w:r w:rsidR="009759B3" w:rsidRPr="00095151">
        <w:rPr>
          <w:rFonts w:ascii="Arial" w:hAnsi="Arial" w:cs="Arial"/>
          <w:color w:val="000000"/>
          <w:sz w:val="20"/>
          <w:szCs w:val="20"/>
        </w:rPr>
        <w:t xml:space="preserve"> </w:t>
      </w:r>
      <w:r w:rsidRPr="00095151">
        <w:rPr>
          <w:rFonts w:ascii="Arial" w:hAnsi="Arial" w:cs="Arial"/>
          <w:color w:val="000000"/>
          <w:sz w:val="20"/>
          <w:szCs w:val="20"/>
        </w:rPr>
        <w:t>…………….</w:t>
      </w:r>
    </w:p>
    <w:p w14:paraId="3D784D6D" w14:textId="77777777" w:rsidR="00C30D59" w:rsidRPr="009C078A" w:rsidRDefault="00C30D59" w:rsidP="00095151">
      <w:pPr>
        <w:pStyle w:val="lnek"/>
        <w:spacing w:before="360"/>
        <w:ind w:left="17"/>
        <w:rPr>
          <w:rFonts w:cs="Arial"/>
        </w:rPr>
      </w:pPr>
      <w:r w:rsidRPr="009C078A">
        <w:rPr>
          <w:rFonts w:cs="Arial"/>
        </w:rPr>
        <w:t>Smluvní strany</w:t>
      </w:r>
    </w:p>
    <w:p w14:paraId="3D784D6E" w14:textId="10C43FB1" w:rsidR="00C30D59" w:rsidRPr="009C078A" w:rsidRDefault="00C2021B" w:rsidP="00C30D59">
      <w:pPr>
        <w:pStyle w:val="Odstavec2"/>
        <w:rPr>
          <w:rFonts w:cs="Arial"/>
        </w:rPr>
      </w:pPr>
      <w:r>
        <w:rPr>
          <w:rFonts w:cs="Arial"/>
        </w:rPr>
        <w:t>Objednatel</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r>
      <w:r w:rsidR="00C30D59" w:rsidRPr="009C078A">
        <w:rPr>
          <w:rFonts w:cs="Arial"/>
          <w:b/>
        </w:rPr>
        <w:t>ČEPRO, a.s.</w:t>
      </w:r>
    </w:p>
    <w:p w14:paraId="3D784D6F" w14:textId="77777777" w:rsidR="00C30D59" w:rsidRPr="009C078A" w:rsidRDefault="00C30D59" w:rsidP="00C30D59">
      <w:pPr>
        <w:ind w:left="283" w:firstLine="284"/>
        <w:rPr>
          <w:rFonts w:cs="Arial"/>
        </w:rPr>
      </w:pPr>
      <w:r w:rsidRPr="009C078A">
        <w:rPr>
          <w:rFonts w:cs="Arial"/>
        </w:rPr>
        <w:t>se sídlem:</w:t>
      </w:r>
      <w:r w:rsidRPr="009C078A">
        <w:rPr>
          <w:rFonts w:cs="Arial"/>
        </w:rPr>
        <w:tab/>
      </w:r>
      <w:r w:rsidRPr="009C078A">
        <w:rPr>
          <w:rFonts w:cs="Arial"/>
        </w:rPr>
        <w:tab/>
      </w:r>
      <w:r w:rsidRPr="009C078A">
        <w:rPr>
          <w:rFonts w:cs="Arial"/>
        </w:rPr>
        <w:tab/>
      </w:r>
      <w:r w:rsidR="003F678D">
        <w:rPr>
          <w:rFonts w:cs="Arial"/>
        </w:rPr>
        <w:t>Dělnická 213/12, Holešovice, 170 00 Praha 7</w:t>
      </w:r>
    </w:p>
    <w:p w14:paraId="3D784D70" w14:textId="77777777" w:rsidR="00C30D59" w:rsidRPr="009C078A" w:rsidRDefault="00335A76" w:rsidP="00C30D59">
      <w:pPr>
        <w:ind w:left="283" w:firstLine="284"/>
        <w:rPr>
          <w:rFonts w:cs="Arial"/>
        </w:rPr>
      </w:pPr>
      <w:r>
        <w:rPr>
          <w:rFonts w:cs="Arial"/>
        </w:rPr>
        <w:t>spisová značka</w:t>
      </w:r>
      <w:r w:rsidR="00C30D59" w:rsidRPr="009C078A">
        <w:rPr>
          <w:rFonts w:cs="Arial"/>
        </w:rPr>
        <w:t>:</w:t>
      </w:r>
      <w:r w:rsidR="00C30D59" w:rsidRPr="009C078A">
        <w:rPr>
          <w:rFonts w:cs="Arial"/>
        </w:rPr>
        <w:tab/>
      </w:r>
      <w:r>
        <w:rPr>
          <w:rFonts w:cs="Arial"/>
        </w:rPr>
        <w:t xml:space="preserve">B </w:t>
      </w:r>
      <w:r w:rsidRPr="009C078A">
        <w:rPr>
          <w:rFonts w:cs="Arial"/>
        </w:rPr>
        <w:t>2341</w:t>
      </w:r>
      <w:r>
        <w:rPr>
          <w:rFonts w:cs="Arial"/>
        </w:rPr>
        <w:t xml:space="preserve"> vedená </w:t>
      </w:r>
      <w:r w:rsidR="00C30D59" w:rsidRPr="009C078A">
        <w:rPr>
          <w:rFonts w:cs="Arial"/>
        </w:rPr>
        <w:tab/>
        <w:t>Městsk</w:t>
      </w:r>
      <w:r>
        <w:rPr>
          <w:rFonts w:cs="Arial"/>
        </w:rPr>
        <w:t>ým</w:t>
      </w:r>
      <w:r w:rsidR="00C30D59" w:rsidRPr="009C078A">
        <w:rPr>
          <w:rFonts w:cs="Arial"/>
        </w:rPr>
        <w:t xml:space="preserve"> soud</w:t>
      </w:r>
      <w:r>
        <w:rPr>
          <w:rFonts w:cs="Arial"/>
        </w:rPr>
        <w:t>em</w:t>
      </w:r>
      <w:r w:rsidR="00C30D59" w:rsidRPr="009C078A">
        <w:rPr>
          <w:rFonts w:cs="Arial"/>
        </w:rPr>
        <w:t xml:space="preserve"> v Praze </w:t>
      </w:r>
    </w:p>
    <w:p w14:paraId="3D784D71" w14:textId="77777777" w:rsidR="00C30D59" w:rsidRPr="009C078A" w:rsidRDefault="00C30D59" w:rsidP="00C30D59">
      <w:pPr>
        <w:ind w:left="283" w:firstLine="284"/>
        <w:rPr>
          <w:rFonts w:cs="Arial"/>
        </w:rPr>
      </w:pPr>
      <w:r w:rsidRPr="009C078A">
        <w:rPr>
          <w:rFonts w:cs="Arial"/>
        </w:rPr>
        <w:t>bankovní spojení:</w:t>
      </w:r>
      <w:r w:rsidRPr="009C078A">
        <w:rPr>
          <w:rFonts w:cs="Arial"/>
        </w:rPr>
        <w:tab/>
        <w:t>Komerční banka a.s.</w:t>
      </w:r>
    </w:p>
    <w:p w14:paraId="3D784D72" w14:textId="77777777" w:rsidR="00C30D59" w:rsidRPr="009C078A" w:rsidRDefault="00C30D59" w:rsidP="00C30D59">
      <w:pPr>
        <w:ind w:left="283" w:firstLine="284"/>
        <w:rPr>
          <w:rFonts w:cs="Arial"/>
        </w:rPr>
      </w:pPr>
      <w:r w:rsidRPr="009C078A">
        <w:rPr>
          <w:rFonts w:cs="Arial"/>
        </w:rPr>
        <w:t>č.</w:t>
      </w:r>
      <w:r w:rsidR="00D971FA">
        <w:rPr>
          <w:rFonts w:cs="Arial"/>
        </w:rPr>
        <w:t xml:space="preserve"> </w:t>
      </w:r>
      <w:r w:rsidRPr="009C078A">
        <w:rPr>
          <w:rFonts w:cs="Arial"/>
        </w:rPr>
        <w:t>účtu:</w:t>
      </w:r>
      <w:r w:rsidRPr="009C078A">
        <w:rPr>
          <w:rFonts w:cs="Arial"/>
        </w:rPr>
        <w:tab/>
      </w:r>
      <w:r w:rsidRPr="009C078A">
        <w:rPr>
          <w:rFonts w:cs="Arial"/>
        </w:rPr>
        <w:tab/>
      </w:r>
      <w:r w:rsidRPr="009C078A">
        <w:rPr>
          <w:rFonts w:cs="Arial"/>
        </w:rPr>
        <w:tab/>
      </w:r>
      <w:r w:rsidRPr="009C078A">
        <w:rPr>
          <w:rFonts w:cs="Arial"/>
        </w:rPr>
        <w:tab/>
      </w:r>
      <w:r w:rsidR="00095151">
        <w:rPr>
          <w:rFonts w:cs="Arial"/>
        </w:rPr>
        <w:t>11</w:t>
      </w:r>
      <w:r w:rsidR="00335A76">
        <w:rPr>
          <w:rFonts w:cs="Arial"/>
        </w:rPr>
        <w:t xml:space="preserve"> </w:t>
      </w:r>
      <w:r w:rsidRPr="009C078A">
        <w:rPr>
          <w:rFonts w:cs="Arial"/>
        </w:rPr>
        <w:t>902931/0100</w:t>
      </w:r>
    </w:p>
    <w:p w14:paraId="3D784D73" w14:textId="77777777" w:rsidR="00C30D59" w:rsidRPr="009C078A" w:rsidRDefault="00C30D59" w:rsidP="00C30D59">
      <w:pPr>
        <w:ind w:left="283" w:firstLine="284"/>
        <w:rPr>
          <w:rFonts w:cs="Arial"/>
        </w:rPr>
      </w:pPr>
      <w:r w:rsidRPr="009C078A">
        <w:rPr>
          <w:rFonts w:cs="Arial"/>
        </w:rPr>
        <w:t>IČ</w:t>
      </w:r>
      <w:r w:rsidR="00582816">
        <w:rPr>
          <w:rFonts w:cs="Arial"/>
        </w:rPr>
        <w:t>O:</w:t>
      </w:r>
      <w:r w:rsidR="00582816">
        <w:rPr>
          <w:rFonts w:cs="Arial"/>
        </w:rPr>
        <w:tab/>
      </w:r>
      <w:r w:rsidR="00582816">
        <w:rPr>
          <w:rFonts w:cs="Arial"/>
        </w:rPr>
        <w:tab/>
      </w:r>
      <w:r w:rsidR="00582816">
        <w:rPr>
          <w:rFonts w:cs="Arial"/>
        </w:rPr>
        <w:tab/>
      </w:r>
      <w:r w:rsidR="00582816">
        <w:rPr>
          <w:rFonts w:cs="Arial"/>
        </w:rPr>
        <w:tab/>
      </w:r>
      <w:r w:rsidR="00582816">
        <w:rPr>
          <w:rFonts w:cs="Arial"/>
        </w:rPr>
        <w:tab/>
      </w:r>
      <w:r w:rsidRPr="009C078A">
        <w:rPr>
          <w:rFonts w:cs="Arial"/>
        </w:rPr>
        <w:t>60193531</w:t>
      </w:r>
    </w:p>
    <w:p w14:paraId="3D784D74" w14:textId="77777777" w:rsidR="00C30D59" w:rsidRPr="009C078A" w:rsidRDefault="00C30D59" w:rsidP="00C30D59">
      <w:pPr>
        <w:ind w:left="283" w:firstLine="284"/>
        <w:rPr>
          <w:rFonts w:cs="Arial"/>
        </w:rPr>
      </w:pPr>
      <w:r w:rsidRPr="009C078A">
        <w:rPr>
          <w:rFonts w:cs="Arial"/>
        </w:rPr>
        <w:t>DIČ: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t>CZ60193531</w:t>
      </w:r>
      <w:r w:rsidR="005B08B5">
        <w:rPr>
          <w:rFonts w:cs="Arial"/>
        </w:rPr>
        <w:t xml:space="preserve"> </w:t>
      </w:r>
    </w:p>
    <w:p w14:paraId="3D784D75" w14:textId="77777777" w:rsidR="00C30D59" w:rsidRPr="009C078A" w:rsidRDefault="00095151" w:rsidP="00C30D59">
      <w:pPr>
        <w:ind w:left="283" w:firstLine="284"/>
        <w:rPr>
          <w:rFonts w:cs="Arial"/>
        </w:rPr>
      </w:pPr>
      <w:r>
        <w:rPr>
          <w:rFonts w:cs="Arial"/>
        </w:rPr>
        <w:t>zast</w:t>
      </w:r>
      <w:r w:rsidR="00335A76">
        <w:rPr>
          <w:rFonts w:cs="Arial"/>
        </w:rPr>
        <w:t>o</w:t>
      </w:r>
      <w:r>
        <w:rPr>
          <w:rFonts w:cs="Arial"/>
        </w:rPr>
        <w:t>up</w:t>
      </w:r>
      <w:r w:rsidR="00335A76">
        <w:rPr>
          <w:rFonts w:cs="Arial"/>
        </w:rPr>
        <w:t>ený</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t>Mgr. Jan Duspěva, předseda představenstva</w:t>
      </w:r>
    </w:p>
    <w:p w14:paraId="3D784D76" w14:textId="77777777" w:rsidR="00AE52C9" w:rsidRPr="009C078A" w:rsidRDefault="00582816" w:rsidP="00C30D59">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Ing. </w:t>
      </w:r>
      <w:r w:rsidR="00F30727">
        <w:rPr>
          <w:rFonts w:cs="Arial"/>
        </w:rPr>
        <w:t xml:space="preserve">František Todt, člen </w:t>
      </w:r>
      <w:r w:rsidR="00C30D59" w:rsidRPr="009C078A">
        <w:rPr>
          <w:rFonts w:cs="Arial"/>
        </w:rPr>
        <w:t>představenstva</w:t>
      </w:r>
    </w:p>
    <w:p w14:paraId="3D784D77" w14:textId="03B255F9" w:rsidR="00C30D59" w:rsidRPr="009C078A" w:rsidRDefault="00C30D59" w:rsidP="00C30D59">
      <w:pPr>
        <w:rPr>
          <w:rFonts w:cs="Arial"/>
        </w:rPr>
      </w:pPr>
      <w:r w:rsidRPr="009C078A">
        <w:rPr>
          <w:rFonts w:cs="Arial"/>
        </w:rPr>
        <w:t xml:space="preserve">Osoby oprávněné jednat za </w:t>
      </w:r>
      <w:r w:rsidR="009759B3">
        <w:rPr>
          <w:rFonts w:cs="Arial"/>
        </w:rPr>
        <w:t xml:space="preserve">objednatele </w:t>
      </w:r>
      <w:r w:rsidR="00095151">
        <w:rPr>
          <w:rFonts w:cs="Arial"/>
        </w:rPr>
        <w:t xml:space="preserve">v rámci uzavřené </w:t>
      </w:r>
      <w:r w:rsidR="00045B58">
        <w:rPr>
          <w:rFonts w:cs="Arial"/>
        </w:rPr>
        <w:t>rámcové dohody</w:t>
      </w:r>
      <w:r w:rsidRPr="009C078A">
        <w:rPr>
          <w:rFonts w:cs="Arial"/>
        </w:rPr>
        <w:t>:</w:t>
      </w:r>
    </w:p>
    <w:tbl>
      <w:tblPr>
        <w:tblStyle w:val="Mkatabulky"/>
        <w:tblW w:w="0" w:type="auto"/>
        <w:tblInd w:w="108" w:type="dxa"/>
        <w:tblLook w:val="04A0" w:firstRow="1" w:lastRow="0" w:firstColumn="1" w:lastColumn="0" w:noHBand="0" w:noVBand="1"/>
      </w:tblPr>
      <w:tblGrid>
        <w:gridCol w:w="1698"/>
        <w:gridCol w:w="2632"/>
        <w:gridCol w:w="1942"/>
        <w:gridCol w:w="2966"/>
      </w:tblGrid>
      <w:tr w:rsidR="00C30D59" w:rsidRPr="009C078A" w14:paraId="3D784D7C" w14:textId="77777777" w:rsidTr="00A97F53">
        <w:trPr>
          <w:trHeight w:val="210"/>
        </w:trPr>
        <w:tc>
          <w:tcPr>
            <w:tcW w:w="1701" w:type="dxa"/>
            <w:vAlign w:val="center"/>
          </w:tcPr>
          <w:p w14:paraId="3D784D78" w14:textId="77777777" w:rsidR="00C30D59" w:rsidRPr="009C078A" w:rsidRDefault="00C30D59" w:rsidP="00BA59A8">
            <w:pPr>
              <w:overflowPunct w:val="0"/>
              <w:autoSpaceDE w:val="0"/>
              <w:autoSpaceDN w:val="0"/>
              <w:adjustRightInd w:val="0"/>
              <w:jc w:val="center"/>
              <w:textAlignment w:val="baseline"/>
              <w:rPr>
                <w:rFonts w:cs="Arial"/>
                <w:color w:val="000000"/>
                <w:sz w:val="20"/>
                <w:szCs w:val="20"/>
              </w:rPr>
            </w:pPr>
            <w:r w:rsidRPr="009C078A">
              <w:rPr>
                <w:rFonts w:cs="Arial"/>
                <w:color w:val="000000"/>
                <w:sz w:val="20"/>
                <w:szCs w:val="20"/>
              </w:rPr>
              <w:t>ve věcech:</w:t>
            </w:r>
          </w:p>
        </w:tc>
        <w:tc>
          <w:tcPr>
            <w:tcW w:w="2694" w:type="dxa"/>
            <w:shd w:val="clear" w:color="auto" w:fill="auto"/>
            <w:vAlign w:val="center"/>
          </w:tcPr>
          <w:p w14:paraId="3D784D79" w14:textId="77777777" w:rsidR="00C30D59" w:rsidRPr="00A97F53" w:rsidRDefault="00C30D59" w:rsidP="00BA59A8">
            <w:pPr>
              <w:overflowPunct w:val="0"/>
              <w:autoSpaceDE w:val="0"/>
              <w:autoSpaceDN w:val="0"/>
              <w:adjustRightInd w:val="0"/>
              <w:jc w:val="center"/>
              <w:textAlignment w:val="baseline"/>
              <w:rPr>
                <w:rFonts w:cs="Arial"/>
                <w:color w:val="000000"/>
                <w:sz w:val="20"/>
                <w:szCs w:val="20"/>
              </w:rPr>
            </w:pPr>
            <w:r w:rsidRPr="00A97F53">
              <w:rPr>
                <w:rFonts w:cs="Arial"/>
                <w:color w:val="000000"/>
                <w:sz w:val="20"/>
                <w:szCs w:val="20"/>
              </w:rPr>
              <w:t>jméno a příjmení:</w:t>
            </w:r>
          </w:p>
        </w:tc>
        <w:tc>
          <w:tcPr>
            <w:tcW w:w="1984" w:type="dxa"/>
            <w:shd w:val="clear" w:color="auto" w:fill="auto"/>
            <w:vAlign w:val="center"/>
          </w:tcPr>
          <w:p w14:paraId="3D784D7A" w14:textId="77777777" w:rsidR="00C30D59" w:rsidRPr="00A97F53" w:rsidRDefault="00C30D59" w:rsidP="00BA59A8">
            <w:pPr>
              <w:overflowPunct w:val="0"/>
              <w:autoSpaceDE w:val="0"/>
              <w:autoSpaceDN w:val="0"/>
              <w:adjustRightInd w:val="0"/>
              <w:jc w:val="center"/>
              <w:textAlignment w:val="baseline"/>
              <w:rPr>
                <w:rFonts w:cs="Arial"/>
                <w:color w:val="000000"/>
                <w:sz w:val="20"/>
                <w:szCs w:val="20"/>
              </w:rPr>
            </w:pPr>
            <w:r w:rsidRPr="00A97F53">
              <w:rPr>
                <w:rFonts w:cs="Arial"/>
                <w:color w:val="000000"/>
                <w:sz w:val="20"/>
                <w:szCs w:val="20"/>
              </w:rPr>
              <w:t>telefon:</w:t>
            </w:r>
          </w:p>
        </w:tc>
        <w:tc>
          <w:tcPr>
            <w:tcW w:w="2977" w:type="dxa"/>
            <w:shd w:val="clear" w:color="auto" w:fill="auto"/>
            <w:vAlign w:val="center"/>
          </w:tcPr>
          <w:p w14:paraId="3D784D7B" w14:textId="77777777" w:rsidR="00C30D59" w:rsidRPr="00A97F53" w:rsidRDefault="00C30D59" w:rsidP="00BA59A8">
            <w:pPr>
              <w:overflowPunct w:val="0"/>
              <w:autoSpaceDE w:val="0"/>
              <w:autoSpaceDN w:val="0"/>
              <w:adjustRightInd w:val="0"/>
              <w:jc w:val="center"/>
              <w:textAlignment w:val="baseline"/>
              <w:rPr>
                <w:rFonts w:cs="Arial"/>
                <w:color w:val="000000"/>
                <w:sz w:val="20"/>
                <w:szCs w:val="20"/>
              </w:rPr>
            </w:pPr>
            <w:r w:rsidRPr="00A97F53">
              <w:rPr>
                <w:rFonts w:cs="Arial"/>
                <w:color w:val="000000"/>
                <w:sz w:val="20"/>
                <w:szCs w:val="20"/>
              </w:rPr>
              <w:t>e-mail:</w:t>
            </w:r>
          </w:p>
        </w:tc>
      </w:tr>
      <w:tr w:rsidR="00993FC2" w:rsidRPr="009C078A" w14:paraId="3D784D81" w14:textId="77777777" w:rsidTr="00233963">
        <w:trPr>
          <w:trHeight w:val="512"/>
        </w:trPr>
        <w:tc>
          <w:tcPr>
            <w:tcW w:w="1701" w:type="dxa"/>
          </w:tcPr>
          <w:p w14:paraId="3D784D7D" w14:textId="3B888847" w:rsidR="00993FC2" w:rsidRPr="00A97F53" w:rsidRDefault="00993FC2" w:rsidP="00885D6D">
            <w:pPr>
              <w:overflowPunct w:val="0"/>
              <w:autoSpaceDE w:val="0"/>
              <w:autoSpaceDN w:val="0"/>
              <w:adjustRightInd w:val="0"/>
              <w:spacing w:after="0"/>
              <w:textAlignment w:val="baseline"/>
              <w:rPr>
                <w:rFonts w:cs="Arial"/>
                <w:color w:val="000000"/>
                <w:sz w:val="20"/>
                <w:szCs w:val="20"/>
              </w:rPr>
            </w:pPr>
            <w:r w:rsidRPr="00A97F53">
              <w:rPr>
                <w:rFonts w:cs="Arial"/>
                <w:color w:val="000000"/>
                <w:sz w:val="20"/>
                <w:szCs w:val="20"/>
              </w:rPr>
              <w:t>smluvních vyjma změny či zániku této smlouvy</w:t>
            </w:r>
          </w:p>
        </w:tc>
        <w:tc>
          <w:tcPr>
            <w:tcW w:w="2694" w:type="dxa"/>
            <w:vAlign w:val="center"/>
          </w:tcPr>
          <w:p w14:paraId="3D784D7E" w14:textId="77777777" w:rsidR="00DB57EE" w:rsidRPr="0096414A" w:rsidRDefault="005C5A3B" w:rsidP="00885D6D">
            <w:pPr>
              <w:spacing w:after="0"/>
              <w:rPr>
                <w:rFonts w:cs="Arial"/>
                <w:color w:val="000000"/>
                <w:sz w:val="20"/>
                <w:szCs w:val="20"/>
              </w:rPr>
            </w:pPr>
            <w:r>
              <w:rPr>
                <w:rFonts w:cs="Arial"/>
                <w:color w:val="000000"/>
                <w:sz w:val="20"/>
                <w:szCs w:val="20"/>
              </w:rPr>
              <w:t>Ing. Ivo Novák</w:t>
            </w:r>
          </w:p>
        </w:tc>
        <w:tc>
          <w:tcPr>
            <w:tcW w:w="1984" w:type="dxa"/>
            <w:vAlign w:val="center"/>
          </w:tcPr>
          <w:p w14:paraId="3D784D7F" w14:textId="77777777" w:rsidR="00DB57EE" w:rsidRPr="0096414A" w:rsidRDefault="005C5A3B" w:rsidP="00885D6D">
            <w:pPr>
              <w:spacing w:after="0"/>
              <w:rPr>
                <w:rFonts w:cs="Arial"/>
                <w:color w:val="000000"/>
                <w:sz w:val="20"/>
                <w:szCs w:val="20"/>
              </w:rPr>
            </w:pPr>
            <w:r>
              <w:rPr>
                <w:rFonts w:cs="Arial"/>
                <w:color w:val="000000"/>
                <w:sz w:val="20"/>
                <w:szCs w:val="20"/>
              </w:rPr>
              <w:t>602 162 472</w:t>
            </w:r>
          </w:p>
        </w:tc>
        <w:tc>
          <w:tcPr>
            <w:tcW w:w="2977" w:type="dxa"/>
            <w:vAlign w:val="center"/>
          </w:tcPr>
          <w:p w14:paraId="3D784D80" w14:textId="77777777" w:rsidR="00993FC2" w:rsidRPr="000F056E" w:rsidRDefault="00000000" w:rsidP="00885D6D">
            <w:pPr>
              <w:overflowPunct w:val="0"/>
              <w:autoSpaceDE w:val="0"/>
              <w:autoSpaceDN w:val="0"/>
              <w:adjustRightInd w:val="0"/>
              <w:spacing w:after="0"/>
              <w:textAlignment w:val="baseline"/>
              <w:rPr>
                <w:rStyle w:val="Hypertextovodkaz"/>
                <w:rFonts w:cs="Arial"/>
                <w:sz w:val="20"/>
                <w:szCs w:val="20"/>
              </w:rPr>
            </w:pPr>
            <w:hyperlink r:id="rId8" w:history="1">
              <w:r w:rsidR="008B3679" w:rsidRPr="000F056E">
                <w:rPr>
                  <w:rStyle w:val="Hypertextovodkaz"/>
                  <w:rFonts w:cs="Arial"/>
                  <w:sz w:val="20"/>
                  <w:szCs w:val="20"/>
                </w:rPr>
                <w:t>i.novak@ceproas.cz</w:t>
              </w:r>
            </w:hyperlink>
          </w:p>
        </w:tc>
      </w:tr>
      <w:tr w:rsidR="005C5A3B" w:rsidRPr="009C078A" w14:paraId="3D784D87" w14:textId="77777777" w:rsidTr="00233963">
        <w:trPr>
          <w:trHeight w:val="512"/>
        </w:trPr>
        <w:tc>
          <w:tcPr>
            <w:tcW w:w="1701" w:type="dxa"/>
          </w:tcPr>
          <w:p w14:paraId="3D784D82" w14:textId="77777777" w:rsidR="005C5A3B" w:rsidRPr="00A97F53" w:rsidRDefault="005C5A3B" w:rsidP="00885D6D">
            <w:pPr>
              <w:overflowPunct w:val="0"/>
              <w:autoSpaceDE w:val="0"/>
              <w:autoSpaceDN w:val="0"/>
              <w:adjustRightInd w:val="0"/>
              <w:spacing w:after="0"/>
              <w:textAlignment w:val="baseline"/>
              <w:rPr>
                <w:rFonts w:cs="Arial"/>
                <w:color w:val="000000"/>
                <w:szCs w:val="20"/>
              </w:rPr>
            </w:pPr>
            <w:r w:rsidRPr="005C5A3B">
              <w:rPr>
                <w:rFonts w:cs="Arial"/>
                <w:color w:val="000000"/>
                <w:sz w:val="20"/>
                <w:szCs w:val="20"/>
              </w:rPr>
              <w:t>Technických, předání a převzetí díla</w:t>
            </w:r>
          </w:p>
        </w:tc>
        <w:tc>
          <w:tcPr>
            <w:tcW w:w="2694" w:type="dxa"/>
            <w:vAlign w:val="center"/>
          </w:tcPr>
          <w:p w14:paraId="3D784D83" w14:textId="77777777" w:rsidR="005C5A3B" w:rsidRPr="005C5A3B" w:rsidRDefault="005C5A3B" w:rsidP="00885D6D">
            <w:pPr>
              <w:spacing w:after="0"/>
              <w:rPr>
                <w:rFonts w:cs="Arial"/>
                <w:color w:val="000000"/>
                <w:sz w:val="20"/>
                <w:szCs w:val="20"/>
              </w:rPr>
            </w:pPr>
            <w:r w:rsidRPr="005C5A3B">
              <w:rPr>
                <w:rFonts w:cs="Arial"/>
                <w:color w:val="000000"/>
                <w:sz w:val="20"/>
                <w:szCs w:val="20"/>
              </w:rPr>
              <w:t>Ing. Dezider Fábel</w:t>
            </w:r>
          </w:p>
        </w:tc>
        <w:tc>
          <w:tcPr>
            <w:tcW w:w="1984" w:type="dxa"/>
            <w:vAlign w:val="center"/>
          </w:tcPr>
          <w:p w14:paraId="3D784D84" w14:textId="77777777" w:rsidR="005C5A3B" w:rsidRPr="005C5A3B" w:rsidRDefault="005C5A3B" w:rsidP="00885D6D">
            <w:pPr>
              <w:spacing w:after="0"/>
              <w:rPr>
                <w:rFonts w:cs="Arial"/>
                <w:color w:val="000000"/>
                <w:sz w:val="20"/>
                <w:szCs w:val="20"/>
              </w:rPr>
            </w:pPr>
            <w:r w:rsidRPr="005C5A3B">
              <w:rPr>
                <w:rFonts w:cs="Arial"/>
                <w:color w:val="000000"/>
                <w:sz w:val="20"/>
                <w:szCs w:val="20"/>
              </w:rPr>
              <w:t>602 196 791</w:t>
            </w:r>
          </w:p>
        </w:tc>
        <w:tc>
          <w:tcPr>
            <w:tcW w:w="2977" w:type="dxa"/>
            <w:vAlign w:val="center"/>
          </w:tcPr>
          <w:p w14:paraId="3D784D85" w14:textId="77777777" w:rsidR="005C5A3B" w:rsidRPr="000F056E" w:rsidRDefault="00000000" w:rsidP="00885D6D">
            <w:pPr>
              <w:overflowPunct w:val="0"/>
              <w:autoSpaceDE w:val="0"/>
              <w:autoSpaceDN w:val="0"/>
              <w:adjustRightInd w:val="0"/>
              <w:spacing w:after="0"/>
              <w:textAlignment w:val="baseline"/>
              <w:rPr>
                <w:rStyle w:val="Hypertextovodkaz"/>
                <w:sz w:val="20"/>
                <w:szCs w:val="20"/>
              </w:rPr>
            </w:pPr>
            <w:hyperlink r:id="rId9" w:history="1">
              <w:r w:rsidR="005C5A3B" w:rsidRPr="000F056E">
                <w:rPr>
                  <w:rStyle w:val="Hypertextovodkaz"/>
                  <w:rFonts w:cs="Arial"/>
                  <w:sz w:val="20"/>
                  <w:szCs w:val="20"/>
                </w:rPr>
                <w:t>dezider.fabel@ceproas.cz</w:t>
              </w:r>
            </w:hyperlink>
          </w:p>
          <w:p w14:paraId="3D784D86" w14:textId="77777777" w:rsidR="005C5A3B" w:rsidRPr="000F056E" w:rsidRDefault="005C5A3B" w:rsidP="00885D6D">
            <w:pPr>
              <w:overflowPunct w:val="0"/>
              <w:autoSpaceDE w:val="0"/>
              <w:autoSpaceDN w:val="0"/>
              <w:adjustRightInd w:val="0"/>
              <w:spacing w:after="0"/>
              <w:textAlignment w:val="baseline"/>
              <w:rPr>
                <w:rStyle w:val="Hypertextovodkaz"/>
                <w:sz w:val="20"/>
                <w:szCs w:val="20"/>
              </w:rPr>
            </w:pPr>
          </w:p>
        </w:tc>
      </w:tr>
      <w:tr w:rsidR="00993FC2" w:rsidRPr="00AF37D2" w14:paraId="3D784D8C" w14:textId="77777777" w:rsidTr="00233963">
        <w:tc>
          <w:tcPr>
            <w:tcW w:w="1701" w:type="dxa"/>
          </w:tcPr>
          <w:p w14:paraId="3D784D88" w14:textId="72F2B9E7" w:rsidR="00993FC2" w:rsidRPr="00A97F53" w:rsidRDefault="009023BA" w:rsidP="00885D6D">
            <w:pPr>
              <w:overflowPunct w:val="0"/>
              <w:autoSpaceDE w:val="0"/>
              <w:autoSpaceDN w:val="0"/>
              <w:adjustRightInd w:val="0"/>
              <w:spacing w:after="0"/>
              <w:textAlignment w:val="baseline"/>
              <w:rPr>
                <w:rFonts w:cs="Arial"/>
                <w:color w:val="000000"/>
                <w:sz w:val="20"/>
                <w:szCs w:val="20"/>
              </w:rPr>
            </w:pPr>
            <w:r>
              <w:rPr>
                <w:rFonts w:cs="Arial"/>
                <w:color w:val="000000"/>
                <w:sz w:val="20"/>
                <w:szCs w:val="20"/>
              </w:rPr>
              <w:t>Dodržování bezpečnostních opatření (včetně BOZP</w:t>
            </w:r>
            <w:r w:rsidR="00F43056">
              <w:rPr>
                <w:rFonts w:cs="Arial"/>
                <w:color w:val="000000"/>
                <w:sz w:val="20"/>
                <w:szCs w:val="20"/>
              </w:rPr>
              <w:t>)</w:t>
            </w:r>
          </w:p>
        </w:tc>
        <w:tc>
          <w:tcPr>
            <w:tcW w:w="2694" w:type="dxa"/>
            <w:vAlign w:val="center"/>
          </w:tcPr>
          <w:p w14:paraId="3D784D89" w14:textId="77777777" w:rsidR="00993FC2" w:rsidRPr="003D0406" w:rsidRDefault="00E201D8" w:rsidP="00885D6D">
            <w:pPr>
              <w:spacing w:after="0"/>
              <w:rPr>
                <w:rFonts w:cs="Arial"/>
                <w:color w:val="000000"/>
                <w:sz w:val="20"/>
                <w:szCs w:val="20"/>
              </w:rPr>
            </w:pPr>
            <w:r w:rsidRPr="003D0406">
              <w:rPr>
                <w:rFonts w:cs="Arial"/>
                <w:color w:val="000000"/>
                <w:sz w:val="20"/>
                <w:szCs w:val="20"/>
              </w:rPr>
              <w:t xml:space="preserve">Jan Procházka </w:t>
            </w:r>
          </w:p>
        </w:tc>
        <w:tc>
          <w:tcPr>
            <w:tcW w:w="1984" w:type="dxa"/>
            <w:vAlign w:val="center"/>
          </w:tcPr>
          <w:p w14:paraId="3D784D8A" w14:textId="77777777" w:rsidR="00993FC2" w:rsidRPr="003D0406" w:rsidRDefault="00E201D8" w:rsidP="00885D6D">
            <w:pPr>
              <w:spacing w:after="0"/>
              <w:rPr>
                <w:rFonts w:cs="Arial"/>
                <w:color w:val="000000"/>
                <w:sz w:val="20"/>
                <w:szCs w:val="20"/>
              </w:rPr>
            </w:pPr>
            <w:r w:rsidRPr="003D0406">
              <w:rPr>
                <w:rFonts w:cs="Arial"/>
                <w:color w:val="000000"/>
                <w:sz w:val="20"/>
                <w:szCs w:val="20"/>
              </w:rPr>
              <w:t>724 145 079</w:t>
            </w:r>
          </w:p>
        </w:tc>
        <w:tc>
          <w:tcPr>
            <w:tcW w:w="2977" w:type="dxa"/>
            <w:vAlign w:val="center"/>
          </w:tcPr>
          <w:p w14:paraId="3D784D8B" w14:textId="77777777" w:rsidR="00993FC2" w:rsidRPr="000F056E" w:rsidRDefault="003D0406" w:rsidP="00885D6D">
            <w:pPr>
              <w:overflowPunct w:val="0"/>
              <w:autoSpaceDE w:val="0"/>
              <w:autoSpaceDN w:val="0"/>
              <w:adjustRightInd w:val="0"/>
              <w:spacing w:after="0"/>
              <w:textAlignment w:val="baseline"/>
              <w:rPr>
                <w:rStyle w:val="Hypertextovodkaz"/>
                <w:rFonts w:cs="Arial"/>
                <w:sz w:val="20"/>
                <w:szCs w:val="20"/>
                <w:highlight w:val="cyan"/>
              </w:rPr>
            </w:pPr>
            <w:r w:rsidRPr="000F056E">
              <w:rPr>
                <w:rStyle w:val="Hypertextovodkaz"/>
                <w:rFonts w:cs="Arial"/>
                <w:sz w:val="20"/>
                <w:szCs w:val="20"/>
              </w:rPr>
              <w:t>j</w:t>
            </w:r>
            <w:r w:rsidR="00E201D8" w:rsidRPr="000F056E">
              <w:rPr>
                <w:rStyle w:val="Hypertextovodkaz"/>
                <w:rFonts w:cs="Arial"/>
                <w:sz w:val="20"/>
                <w:szCs w:val="20"/>
              </w:rPr>
              <w:t>an.</w:t>
            </w:r>
            <w:r w:rsidR="006B22E3" w:rsidRPr="000F056E">
              <w:rPr>
                <w:rStyle w:val="Hypertextovodkaz"/>
                <w:rFonts w:cs="Arial"/>
                <w:sz w:val="20"/>
                <w:szCs w:val="20"/>
              </w:rPr>
              <w:t>prochazka</w:t>
            </w:r>
            <w:r w:rsidR="00E201D8" w:rsidRPr="000F056E">
              <w:rPr>
                <w:rStyle w:val="Hypertextovodkaz"/>
                <w:rFonts w:cs="Arial"/>
                <w:sz w:val="20"/>
                <w:szCs w:val="20"/>
              </w:rPr>
              <w:t>@cerproas.</w:t>
            </w:r>
            <w:r w:rsidRPr="000F056E">
              <w:rPr>
                <w:rStyle w:val="Hypertextovodkaz"/>
                <w:rFonts w:cs="Arial"/>
                <w:sz w:val="20"/>
                <w:szCs w:val="20"/>
              </w:rPr>
              <w:t>cz</w:t>
            </w:r>
            <w:r w:rsidR="00E201D8" w:rsidRPr="000F056E">
              <w:rPr>
                <w:rStyle w:val="Hypertextovodkaz"/>
                <w:rFonts w:cs="Arial"/>
                <w:sz w:val="20"/>
                <w:szCs w:val="20"/>
              </w:rPr>
              <w:t xml:space="preserve"> </w:t>
            </w:r>
          </w:p>
        </w:tc>
      </w:tr>
    </w:tbl>
    <w:p w14:paraId="3D784D8D" w14:textId="3DF0D2A9" w:rsidR="00C30D59" w:rsidRPr="00AF37D2" w:rsidRDefault="00C30D59" w:rsidP="00095151">
      <w:pPr>
        <w:spacing w:before="120"/>
        <w:rPr>
          <w:rFonts w:cs="Arial"/>
        </w:rPr>
      </w:pPr>
      <w:r w:rsidRPr="009C078A">
        <w:rPr>
          <w:rFonts w:cs="Arial"/>
        </w:rPr>
        <w:t>(</w:t>
      </w:r>
      <w:r w:rsidRPr="00AF37D2">
        <w:rPr>
          <w:rFonts w:cs="Arial"/>
        </w:rPr>
        <w:t>dále jen „</w:t>
      </w:r>
      <w:r w:rsidR="00025D66">
        <w:rPr>
          <w:rFonts w:cs="Arial"/>
          <w:b/>
          <w:i/>
        </w:rPr>
        <w:t>O</w:t>
      </w:r>
      <w:r w:rsidR="00C2021B">
        <w:rPr>
          <w:rFonts w:cs="Arial"/>
          <w:b/>
          <w:i/>
        </w:rPr>
        <w:t>bjednatel“</w:t>
      </w:r>
      <w:r w:rsidRPr="00AF37D2">
        <w:rPr>
          <w:rFonts w:cs="Arial"/>
        </w:rPr>
        <w:t>)</w:t>
      </w:r>
    </w:p>
    <w:p w14:paraId="3D784D8E" w14:textId="77777777" w:rsidR="00C30D59" w:rsidRPr="00AF37D2" w:rsidRDefault="00C30D59" w:rsidP="00C30D59">
      <w:pPr>
        <w:overflowPunct w:val="0"/>
        <w:autoSpaceDE w:val="0"/>
        <w:autoSpaceDN w:val="0"/>
        <w:adjustRightInd w:val="0"/>
        <w:spacing w:after="0"/>
        <w:textAlignment w:val="baseline"/>
        <w:rPr>
          <w:rFonts w:cs="Arial"/>
          <w:b/>
          <w:color w:val="000000"/>
        </w:rPr>
      </w:pPr>
      <w:r w:rsidRPr="00AF37D2">
        <w:rPr>
          <w:rFonts w:cs="Arial"/>
          <w:b/>
          <w:color w:val="000000"/>
        </w:rPr>
        <w:t>a</w:t>
      </w:r>
    </w:p>
    <w:p w14:paraId="3D784D8F" w14:textId="77777777" w:rsidR="00C30D59" w:rsidRPr="00AF37D2" w:rsidRDefault="00C30D59" w:rsidP="00C30D59">
      <w:pPr>
        <w:overflowPunct w:val="0"/>
        <w:autoSpaceDE w:val="0"/>
        <w:autoSpaceDN w:val="0"/>
        <w:adjustRightInd w:val="0"/>
        <w:spacing w:after="0"/>
        <w:textAlignment w:val="baseline"/>
        <w:rPr>
          <w:rFonts w:cs="Arial"/>
          <w:b/>
          <w:color w:val="000000"/>
        </w:rPr>
      </w:pPr>
    </w:p>
    <w:p w14:paraId="3D784D90" w14:textId="3C361417" w:rsidR="00C30D59" w:rsidRPr="00AF37D2" w:rsidRDefault="00C2021B" w:rsidP="00C30D59">
      <w:pPr>
        <w:pStyle w:val="Odstavec2"/>
        <w:rPr>
          <w:rFonts w:cs="Arial"/>
        </w:rPr>
      </w:pPr>
      <w:bookmarkStart w:id="0" w:name="_Ref368326329"/>
      <w:r>
        <w:rPr>
          <w:rFonts w:cs="Arial"/>
        </w:rPr>
        <w:t>Dodavatel</w:t>
      </w:r>
      <w:r w:rsidR="00C30D59" w:rsidRPr="00AF37D2">
        <w:rPr>
          <w:rFonts w:cs="Arial"/>
        </w:rPr>
        <w:t>:</w:t>
      </w:r>
      <w:r w:rsidR="00C30D59" w:rsidRPr="00AF37D2">
        <w:rPr>
          <w:rFonts w:cs="Arial"/>
        </w:rPr>
        <w:tab/>
      </w:r>
      <w:r w:rsidR="00C30D59" w:rsidRPr="00AF37D2">
        <w:rPr>
          <w:rFonts w:cs="Arial"/>
        </w:rPr>
        <w:tab/>
      </w:r>
      <w:r w:rsidR="00C30D59" w:rsidRPr="00AF37D2">
        <w:rPr>
          <w:rFonts w:cs="Arial"/>
        </w:rPr>
        <w:tab/>
      </w:r>
      <w:bookmarkEnd w:id="0"/>
      <w:r w:rsidR="005C5A3B" w:rsidRPr="003D0406">
        <w:rPr>
          <w:rFonts w:cs="Arial"/>
          <w:b/>
          <w:highlight w:val="yellow"/>
        </w:rPr>
        <w:t>……………………………….</w:t>
      </w:r>
    </w:p>
    <w:p w14:paraId="3D784D91" w14:textId="77777777" w:rsidR="00C30D59" w:rsidRPr="003D0406" w:rsidRDefault="00C30D59" w:rsidP="00C30D59">
      <w:pPr>
        <w:ind w:left="283" w:firstLine="284"/>
        <w:rPr>
          <w:rFonts w:cs="Arial"/>
        </w:rPr>
      </w:pPr>
      <w:r w:rsidRPr="00AF37D2">
        <w:rPr>
          <w:rFonts w:cs="Arial"/>
        </w:rPr>
        <w:t>se sídlem:</w:t>
      </w:r>
      <w:r w:rsidRPr="00AF37D2">
        <w:rPr>
          <w:rFonts w:cs="Arial"/>
        </w:rPr>
        <w:tab/>
      </w:r>
      <w:r w:rsidRPr="00AF37D2">
        <w:rPr>
          <w:rFonts w:cs="Arial"/>
        </w:rPr>
        <w:tab/>
      </w:r>
      <w:r w:rsidRPr="00AF37D2">
        <w:rPr>
          <w:rFonts w:cs="Arial"/>
        </w:rPr>
        <w:tab/>
      </w:r>
      <w:r w:rsidR="005C5A3B" w:rsidRPr="003D0406">
        <w:rPr>
          <w:rFonts w:cs="Arial"/>
          <w:highlight w:val="yellow"/>
        </w:rPr>
        <w:t>……………………………….</w:t>
      </w:r>
    </w:p>
    <w:p w14:paraId="3D784D92" w14:textId="77777777" w:rsidR="00C30D59" w:rsidRPr="00C84EFA" w:rsidRDefault="00335A76" w:rsidP="00C30D59">
      <w:pPr>
        <w:ind w:left="283" w:firstLine="284"/>
        <w:rPr>
          <w:rFonts w:cs="Arial"/>
        </w:rPr>
      </w:pPr>
      <w:r w:rsidRPr="00C84EFA">
        <w:rPr>
          <w:rFonts w:cs="Arial"/>
        </w:rPr>
        <w:t>spisová značka</w:t>
      </w:r>
      <w:r w:rsidR="00C30D59" w:rsidRPr="00C84EFA">
        <w:rPr>
          <w:rFonts w:cs="Arial"/>
        </w:rPr>
        <w:t>:</w:t>
      </w:r>
      <w:r w:rsidR="00C30D59" w:rsidRPr="00C84EFA">
        <w:rPr>
          <w:rFonts w:cs="Arial"/>
        </w:rPr>
        <w:tab/>
      </w:r>
      <w:r w:rsidR="005C5A3B" w:rsidRPr="00C84EFA">
        <w:rPr>
          <w:rFonts w:cs="Arial"/>
          <w:highlight w:val="yellow"/>
        </w:rPr>
        <w:t>……………………………….</w:t>
      </w:r>
      <w:r w:rsidR="00C30D59" w:rsidRPr="00C84EFA">
        <w:rPr>
          <w:rFonts w:cs="Arial"/>
        </w:rPr>
        <w:tab/>
      </w:r>
      <w:r w:rsidR="00C30D59" w:rsidRPr="00C84EFA">
        <w:rPr>
          <w:rFonts w:cs="Arial"/>
        </w:rPr>
        <w:tab/>
      </w:r>
    </w:p>
    <w:p w14:paraId="3D784D93" w14:textId="77777777" w:rsidR="00C30D59" w:rsidRPr="00C84EFA" w:rsidRDefault="00C30D59" w:rsidP="00C30D59">
      <w:pPr>
        <w:ind w:left="283" w:firstLine="284"/>
        <w:rPr>
          <w:rFonts w:cs="Arial"/>
        </w:rPr>
      </w:pPr>
      <w:r w:rsidRPr="00C84EFA">
        <w:rPr>
          <w:rFonts w:cs="Arial"/>
        </w:rPr>
        <w:t>bankovní spojení:</w:t>
      </w:r>
      <w:r w:rsidRPr="00C84EFA">
        <w:rPr>
          <w:rFonts w:cs="Arial"/>
        </w:rPr>
        <w:tab/>
      </w:r>
      <w:r w:rsidR="003D0406" w:rsidRPr="00C84EFA">
        <w:rPr>
          <w:rFonts w:cs="Arial"/>
          <w:highlight w:val="yellow"/>
        </w:rPr>
        <w:t>……………………………….</w:t>
      </w:r>
    </w:p>
    <w:p w14:paraId="3D784D94" w14:textId="77777777" w:rsidR="00C30D59" w:rsidRPr="00C84EFA" w:rsidRDefault="00C30D59" w:rsidP="00C30D59">
      <w:pPr>
        <w:ind w:left="283" w:firstLine="284"/>
        <w:rPr>
          <w:rFonts w:cs="Arial"/>
        </w:rPr>
      </w:pPr>
      <w:r w:rsidRPr="00C84EFA">
        <w:rPr>
          <w:rFonts w:cs="Arial"/>
        </w:rPr>
        <w:t>č.</w:t>
      </w:r>
      <w:r w:rsidR="00335A76" w:rsidRPr="00C84EFA">
        <w:rPr>
          <w:rFonts w:cs="Arial"/>
        </w:rPr>
        <w:t xml:space="preserve"> </w:t>
      </w:r>
      <w:r w:rsidRPr="00C84EFA">
        <w:rPr>
          <w:rFonts w:cs="Arial"/>
        </w:rPr>
        <w:t>účtu:</w:t>
      </w:r>
      <w:r w:rsidRPr="00C84EFA">
        <w:rPr>
          <w:rFonts w:cs="Arial"/>
        </w:rPr>
        <w:tab/>
      </w:r>
      <w:r w:rsidRPr="00C84EFA">
        <w:rPr>
          <w:rFonts w:cs="Arial"/>
        </w:rPr>
        <w:tab/>
      </w:r>
      <w:r w:rsidRPr="00C84EFA">
        <w:rPr>
          <w:rFonts w:cs="Arial"/>
        </w:rPr>
        <w:tab/>
      </w:r>
      <w:r w:rsidRPr="00C84EFA">
        <w:rPr>
          <w:rFonts w:cs="Arial"/>
        </w:rPr>
        <w:tab/>
      </w:r>
      <w:r w:rsidR="003D0406" w:rsidRPr="00C84EFA">
        <w:rPr>
          <w:rFonts w:cs="Arial"/>
          <w:highlight w:val="yellow"/>
        </w:rPr>
        <w:t>……………………………….</w:t>
      </w:r>
    </w:p>
    <w:p w14:paraId="3D784D95" w14:textId="77777777" w:rsidR="00C30D59" w:rsidRPr="00C84EFA" w:rsidRDefault="00C30D59" w:rsidP="00C30D59">
      <w:pPr>
        <w:ind w:left="283" w:firstLine="284"/>
        <w:rPr>
          <w:rFonts w:cs="Arial"/>
        </w:rPr>
      </w:pPr>
      <w:r w:rsidRPr="00C84EFA">
        <w:rPr>
          <w:rFonts w:cs="Arial"/>
        </w:rPr>
        <w:t>IČ</w:t>
      </w:r>
      <w:r w:rsidR="00582816" w:rsidRPr="00C84EFA">
        <w:rPr>
          <w:rFonts w:cs="Arial"/>
        </w:rPr>
        <w:t>O:</w:t>
      </w:r>
      <w:r w:rsidR="00582816" w:rsidRPr="00C84EFA">
        <w:rPr>
          <w:rFonts w:cs="Arial"/>
        </w:rPr>
        <w:tab/>
      </w:r>
      <w:r w:rsidR="00582816" w:rsidRPr="00C84EFA">
        <w:rPr>
          <w:rFonts w:cs="Arial"/>
        </w:rPr>
        <w:tab/>
      </w:r>
      <w:r w:rsidR="00582816" w:rsidRPr="00C84EFA">
        <w:rPr>
          <w:rFonts w:cs="Arial"/>
        </w:rPr>
        <w:tab/>
      </w:r>
      <w:r w:rsidR="00582816" w:rsidRPr="00C84EFA">
        <w:rPr>
          <w:rFonts w:cs="Arial"/>
        </w:rPr>
        <w:tab/>
      </w:r>
      <w:r w:rsidR="00582816" w:rsidRPr="00C84EFA">
        <w:rPr>
          <w:rFonts w:cs="Arial"/>
        </w:rPr>
        <w:tab/>
      </w:r>
      <w:r w:rsidR="003D0406" w:rsidRPr="00C84EFA">
        <w:rPr>
          <w:rFonts w:cs="Arial"/>
          <w:highlight w:val="yellow"/>
        </w:rPr>
        <w:t>……………………………….</w:t>
      </w:r>
    </w:p>
    <w:p w14:paraId="3D784D96" w14:textId="77777777" w:rsidR="003D0406" w:rsidRPr="00C84EFA" w:rsidRDefault="00C30D59" w:rsidP="00AF37D2">
      <w:pPr>
        <w:ind w:left="283" w:firstLine="284"/>
        <w:rPr>
          <w:rFonts w:cs="Arial"/>
        </w:rPr>
      </w:pPr>
      <w:r w:rsidRPr="00C84EFA">
        <w:rPr>
          <w:rFonts w:cs="Arial"/>
        </w:rPr>
        <w:t>DIČ:</w:t>
      </w:r>
      <w:r w:rsidRPr="00C84EFA">
        <w:rPr>
          <w:rFonts w:cs="Arial"/>
        </w:rPr>
        <w:tab/>
      </w:r>
      <w:r w:rsidRPr="00C84EFA">
        <w:rPr>
          <w:rFonts w:cs="Arial"/>
        </w:rPr>
        <w:tab/>
      </w:r>
      <w:r w:rsidRPr="00C84EFA">
        <w:rPr>
          <w:rFonts w:cs="Arial"/>
        </w:rPr>
        <w:tab/>
      </w:r>
      <w:r w:rsidRPr="00C84EFA">
        <w:rPr>
          <w:rFonts w:cs="Arial"/>
        </w:rPr>
        <w:tab/>
      </w:r>
      <w:r w:rsidRPr="00C84EFA">
        <w:rPr>
          <w:rFonts w:cs="Arial"/>
        </w:rPr>
        <w:tab/>
      </w:r>
      <w:r w:rsidR="003D0406" w:rsidRPr="00C84EFA">
        <w:rPr>
          <w:rFonts w:cs="Arial"/>
          <w:highlight w:val="yellow"/>
        </w:rPr>
        <w:t>……………………………….</w:t>
      </w:r>
    </w:p>
    <w:p w14:paraId="3D784D97" w14:textId="77777777" w:rsidR="003D0406" w:rsidRPr="00C84EFA" w:rsidRDefault="00335A76" w:rsidP="003D0406">
      <w:pPr>
        <w:ind w:left="283" w:firstLine="284"/>
        <w:rPr>
          <w:rFonts w:cs="Arial"/>
        </w:rPr>
      </w:pPr>
      <w:r w:rsidRPr="00C84EFA">
        <w:rPr>
          <w:rFonts w:cs="Arial"/>
        </w:rPr>
        <w:t>zast</w:t>
      </w:r>
      <w:r w:rsidR="00AF37D2" w:rsidRPr="00C84EFA">
        <w:rPr>
          <w:rFonts w:cs="Arial"/>
        </w:rPr>
        <w:t>o</w:t>
      </w:r>
      <w:r w:rsidRPr="00C84EFA">
        <w:rPr>
          <w:rFonts w:cs="Arial"/>
        </w:rPr>
        <w:t>upený</w:t>
      </w:r>
      <w:r w:rsidR="00C30D59" w:rsidRPr="00C84EFA">
        <w:rPr>
          <w:rFonts w:cs="Arial"/>
        </w:rPr>
        <w:t>:</w:t>
      </w:r>
      <w:r w:rsidR="00C30D59" w:rsidRPr="00C84EFA">
        <w:rPr>
          <w:rFonts w:cs="Arial"/>
        </w:rPr>
        <w:tab/>
      </w:r>
      <w:r w:rsidR="00C30D59" w:rsidRPr="00C84EFA">
        <w:rPr>
          <w:rFonts w:cs="Arial"/>
        </w:rPr>
        <w:tab/>
      </w:r>
      <w:r w:rsidR="00C30D59" w:rsidRPr="00C84EFA">
        <w:rPr>
          <w:rFonts w:cs="Arial"/>
        </w:rPr>
        <w:tab/>
      </w:r>
      <w:r w:rsidR="003D0406" w:rsidRPr="00C84EFA">
        <w:rPr>
          <w:rFonts w:cs="Arial"/>
          <w:highlight w:val="yellow"/>
        </w:rPr>
        <w:t>……………………………….</w:t>
      </w:r>
    </w:p>
    <w:p w14:paraId="3D784D98" w14:textId="29147DB0" w:rsidR="00C30D59" w:rsidRPr="00C84EFA" w:rsidRDefault="00C30D59" w:rsidP="00283572">
      <w:pPr>
        <w:rPr>
          <w:rFonts w:cs="Arial"/>
        </w:rPr>
      </w:pPr>
      <w:r w:rsidRPr="00C84EFA">
        <w:rPr>
          <w:rFonts w:cs="Arial"/>
        </w:rPr>
        <w:t>(dále jen „</w:t>
      </w:r>
      <w:r w:rsidR="00025D66" w:rsidRPr="00C84EFA">
        <w:rPr>
          <w:rFonts w:cs="Arial"/>
          <w:b/>
          <w:i/>
        </w:rPr>
        <w:t>D</w:t>
      </w:r>
      <w:r w:rsidR="00C2021B" w:rsidRPr="00C84EFA">
        <w:rPr>
          <w:rFonts w:cs="Arial"/>
          <w:b/>
          <w:i/>
        </w:rPr>
        <w:t>odavatel</w:t>
      </w:r>
      <w:r w:rsidRPr="00C84EFA">
        <w:rPr>
          <w:rFonts w:cs="Arial"/>
        </w:rPr>
        <w:t>“)</w:t>
      </w:r>
    </w:p>
    <w:p w14:paraId="09B79F8D" w14:textId="1BA7D5FD" w:rsidR="00C4782F" w:rsidRPr="00C84EFA" w:rsidRDefault="00C4782F" w:rsidP="003A512A">
      <w:pPr>
        <w:pStyle w:val="Odstavec2"/>
        <w:numPr>
          <w:ilvl w:val="0"/>
          <w:numId w:val="0"/>
        </w:numPr>
        <w:rPr>
          <w:rFonts w:cs="Arial"/>
        </w:rPr>
      </w:pPr>
      <w:r w:rsidRPr="00C84EFA">
        <w:rPr>
          <w:rFonts w:cs="Arial"/>
          <w:spacing w:val="6"/>
        </w:rPr>
        <w:t xml:space="preserve">Objednatel a </w:t>
      </w:r>
      <w:r w:rsidR="000A5CA4" w:rsidRPr="00C84EFA">
        <w:rPr>
          <w:rFonts w:cs="Arial"/>
          <w:spacing w:val="6"/>
        </w:rPr>
        <w:t>Dodavat</w:t>
      </w:r>
      <w:r w:rsidR="00025D66" w:rsidRPr="00C84EFA">
        <w:rPr>
          <w:rFonts w:cs="Arial"/>
          <w:spacing w:val="6"/>
        </w:rPr>
        <w:t>el</w:t>
      </w:r>
      <w:r w:rsidRPr="00C84EFA">
        <w:rPr>
          <w:rFonts w:cs="Arial"/>
          <w:spacing w:val="6"/>
        </w:rPr>
        <w:t xml:space="preserve"> (společně též „</w:t>
      </w:r>
      <w:r w:rsidRPr="009848CD">
        <w:rPr>
          <w:rFonts w:cs="Arial"/>
          <w:b/>
          <w:bCs/>
          <w:i/>
          <w:iCs/>
          <w:spacing w:val="6"/>
        </w:rPr>
        <w:t>Smluvní strany</w:t>
      </w:r>
      <w:r w:rsidRPr="00C84EFA">
        <w:rPr>
          <w:rFonts w:cs="Arial"/>
          <w:spacing w:val="6"/>
        </w:rPr>
        <w:t xml:space="preserve">“) níže uvedeného dne, měsíce a roku uzavírají na základě </w:t>
      </w:r>
      <w:r w:rsidR="00F43056">
        <w:rPr>
          <w:rFonts w:cs="Arial"/>
          <w:spacing w:val="6"/>
        </w:rPr>
        <w:t>zadávací</w:t>
      </w:r>
      <w:r w:rsidRPr="00C84EFA">
        <w:rPr>
          <w:rFonts w:cs="Arial"/>
          <w:spacing w:val="6"/>
        </w:rPr>
        <w:t xml:space="preserve">ho řízení č. </w:t>
      </w:r>
      <w:r w:rsidR="00DD3375">
        <w:rPr>
          <w:rFonts w:cs="Arial"/>
          <w:spacing w:val="6"/>
        </w:rPr>
        <w:t>106</w:t>
      </w:r>
      <w:r w:rsidR="00885D6D">
        <w:rPr>
          <w:rFonts w:cs="Arial"/>
          <w:spacing w:val="6"/>
        </w:rPr>
        <w:t>/23</w:t>
      </w:r>
      <w:r w:rsidRPr="00C84EFA">
        <w:rPr>
          <w:rFonts w:cs="Arial"/>
          <w:spacing w:val="6"/>
        </w:rPr>
        <w:t>/OCN s názvem „</w:t>
      </w:r>
      <w:r w:rsidR="00DD3375" w:rsidRPr="00DD3375">
        <w:rPr>
          <w:rFonts w:cs="Arial"/>
          <w:b/>
        </w:rPr>
        <w:t xml:space="preserve">Opravy a výměny reklamního opláštění a světelných prvků na ČS </w:t>
      </w:r>
      <w:proofErr w:type="spellStart"/>
      <w:r w:rsidR="00DD3375" w:rsidRPr="00DD3375">
        <w:rPr>
          <w:rFonts w:cs="Arial"/>
          <w:b/>
        </w:rPr>
        <w:t>EuroOil</w:t>
      </w:r>
      <w:proofErr w:type="spellEnd"/>
      <w:r w:rsidRPr="00C84EFA">
        <w:rPr>
          <w:rFonts w:cs="Arial"/>
          <w:spacing w:val="6"/>
        </w:rPr>
        <w:t xml:space="preserve">“ </w:t>
      </w:r>
      <w:r w:rsidR="0051668E" w:rsidRPr="00C84EFA">
        <w:rPr>
          <w:rFonts w:cs="Arial"/>
          <w:spacing w:val="6"/>
        </w:rPr>
        <w:t xml:space="preserve">tuto rámcovou dohodu </w:t>
      </w:r>
      <w:r w:rsidR="0051668E" w:rsidRPr="0051668E">
        <w:rPr>
          <w:rFonts w:cs="Arial"/>
          <w:spacing w:val="6"/>
        </w:rPr>
        <w:t>o dodávkách</w:t>
      </w:r>
      <w:r w:rsidR="00CD0701">
        <w:rPr>
          <w:rFonts w:cs="Arial"/>
          <w:spacing w:val="6"/>
        </w:rPr>
        <w:t xml:space="preserve">, </w:t>
      </w:r>
      <w:r w:rsidR="00F43056">
        <w:rPr>
          <w:rFonts w:cs="Arial"/>
          <w:spacing w:val="6"/>
        </w:rPr>
        <w:t>montáž</w:t>
      </w:r>
      <w:r w:rsidR="008E21D2">
        <w:rPr>
          <w:rFonts w:cs="Arial"/>
          <w:spacing w:val="6"/>
        </w:rPr>
        <w:t>i</w:t>
      </w:r>
      <w:r w:rsidR="00B4788A">
        <w:rPr>
          <w:rFonts w:cs="Arial"/>
          <w:spacing w:val="6"/>
        </w:rPr>
        <w:t xml:space="preserve">, </w:t>
      </w:r>
      <w:r w:rsidR="00A10745">
        <w:rPr>
          <w:rFonts w:cs="Arial"/>
          <w:spacing w:val="6"/>
        </w:rPr>
        <w:t>uvedení do provozu</w:t>
      </w:r>
      <w:r w:rsidR="00B4788A">
        <w:rPr>
          <w:rFonts w:cs="Arial"/>
          <w:spacing w:val="6"/>
        </w:rPr>
        <w:t>,</w:t>
      </w:r>
      <w:r w:rsidR="00A10745">
        <w:rPr>
          <w:rFonts w:cs="Arial"/>
          <w:spacing w:val="6"/>
        </w:rPr>
        <w:t xml:space="preserve"> </w:t>
      </w:r>
      <w:r w:rsidR="00B4788A">
        <w:rPr>
          <w:rFonts w:cs="Arial"/>
        </w:rPr>
        <w:t xml:space="preserve">demontáži a likvidaci </w:t>
      </w:r>
      <w:r w:rsidR="009127C6">
        <w:rPr>
          <w:rFonts w:cs="Arial"/>
        </w:rPr>
        <w:t xml:space="preserve">stávajícího reklamního opláštění </w:t>
      </w:r>
      <w:r w:rsidR="00CD2242">
        <w:rPr>
          <w:rFonts w:cs="Arial"/>
        </w:rPr>
        <w:t xml:space="preserve"> a světelných prvků</w:t>
      </w:r>
      <w:r w:rsidR="008E21D2">
        <w:rPr>
          <w:rFonts w:cs="Arial"/>
        </w:rPr>
        <w:t xml:space="preserve"> </w:t>
      </w:r>
      <w:r w:rsidR="00CD0701" w:rsidRPr="0051668E">
        <w:rPr>
          <w:rFonts w:cs="Arial"/>
          <w:spacing w:val="6"/>
        </w:rPr>
        <w:t xml:space="preserve">na čerpacích </w:t>
      </w:r>
      <w:r w:rsidR="00CD0701" w:rsidRPr="0051668E">
        <w:rPr>
          <w:rFonts w:cs="Arial"/>
          <w:spacing w:val="6"/>
        </w:rPr>
        <w:lastRenderedPageBreak/>
        <w:t xml:space="preserve">stanicích </w:t>
      </w:r>
      <w:proofErr w:type="spellStart"/>
      <w:r w:rsidR="00F43056">
        <w:rPr>
          <w:rFonts w:cs="Arial"/>
          <w:spacing w:val="6"/>
        </w:rPr>
        <w:t>EuroOil</w:t>
      </w:r>
      <w:proofErr w:type="spellEnd"/>
      <w:r w:rsidR="00F43056">
        <w:rPr>
          <w:rFonts w:cs="Arial"/>
          <w:spacing w:val="6"/>
        </w:rPr>
        <w:t xml:space="preserve"> </w:t>
      </w:r>
      <w:r w:rsidR="00FE1FED">
        <w:rPr>
          <w:rFonts w:cs="Arial"/>
          <w:spacing w:val="6"/>
        </w:rPr>
        <w:t xml:space="preserve">a </w:t>
      </w:r>
      <w:r w:rsidR="00E878BB">
        <w:rPr>
          <w:rFonts w:cs="Arial"/>
          <w:spacing w:val="6"/>
        </w:rPr>
        <w:t xml:space="preserve">jejich </w:t>
      </w:r>
      <w:r w:rsidR="00FE1FED">
        <w:rPr>
          <w:rFonts w:cs="Arial"/>
          <w:spacing w:val="6"/>
        </w:rPr>
        <w:t xml:space="preserve">následného </w:t>
      </w:r>
      <w:r w:rsidR="00CD2242">
        <w:rPr>
          <w:rFonts w:cs="Arial"/>
          <w:spacing w:val="6"/>
        </w:rPr>
        <w:t xml:space="preserve">zásahového </w:t>
      </w:r>
      <w:r w:rsidR="00FE1FED">
        <w:rPr>
          <w:rFonts w:cs="Arial"/>
          <w:spacing w:val="6"/>
        </w:rPr>
        <w:t>servis</w:t>
      </w:r>
      <w:r w:rsidR="002422C3">
        <w:rPr>
          <w:rFonts w:cs="Arial"/>
          <w:spacing w:val="6"/>
        </w:rPr>
        <w:t>u</w:t>
      </w:r>
      <w:r w:rsidR="0051668E" w:rsidRPr="0051668E">
        <w:rPr>
          <w:rFonts w:cs="Arial"/>
          <w:spacing w:val="6"/>
        </w:rPr>
        <w:t xml:space="preserve"> </w:t>
      </w:r>
      <w:r w:rsidRPr="00C84EFA">
        <w:rPr>
          <w:rFonts w:cs="Arial"/>
          <w:spacing w:val="6"/>
        </w:rPr>
        <w:t>(dále jen též jen „</w:t>
      </w:r>
      <w:r w:rsidRPr="009848CD">
        <w:rPr>
          <w:rFonts w:cs="Arial"/>
          <w:b/>
          <w:i/>
          <w:iCs/>
          <w:spacing w:val="6"/>
        </w:rPr>
        <w:t>Smlouva</w:t>
      </w:r>
      <w:r w:rsidRPr="00C84EFA">
        <w:rPr>
          <w:rFonts w:cs="Arial"/>
          <w:spacing w:val="6"/>
        </w:rPr>
        <w:t>“) v souladu s platnou a účinnou legislativou v následujícím znění.</w:t>
      </w:r>
    </w:p>
    <w:p w14:paraId="3D784DA6" w14:textId="77777777" w:rsidR="009023BA" w:rsidRPr="00C84EFA" w:rsidRDefault="009023BA" w:rsidP="00A61198">
      <w:pPr>
        <w:pStyle w:val="lnek"/>
        <w:spacing w:before="480"/>
        <w:ind w:left="17"/>
        <w:rPr>
          <w:rFonts w:cs="Arial"/>
        </w:rPr>
      </w:pPr>
      <w:r w:rsidRPr="00C84EFA">
        <w:rPr>
          <w:rFonts w:cs="Arial"/>
        </w:rPr>
        <w:t>Úvodní ustanovení</w:t>
      </w:r>
    </w:p>
    <w:p w14:paraId="3E47B28C" w14:textId="5C612E65" w:rsidR="00217F8F" w:rsidRPr="00753C0A" w:rsidRDefault="00217F8F" w:rsidP="00217F8F">
      <w:pPr>
        <w:pStyle w:val="Odstavec2"/>
      </w:pPr>
      <w:r w:rsidRPr="00C84EFA">
        <w:t xml:space="preserve">Smluvní strany se dohodly na uzavření Smlouvy v souladu s platnou legislativou, zejména dle </w:t>
      </w:r>
      <w:r w:rsidRPr="00753C0A">
        <w:t>příslušných ustanovení zákona č. 89/2012 Sb., občanský zákoník, v platném znění a zákona č. 134/2016 Sb., o zadávání veřejných zakázek, ve znění účinném ke dni zahájení zadávacího řízení</w:t>
      </w:r>
      <w:r w:rsidR="00606F94" w:rsidRPr="00753C0A">
        <w:t xml:space="preserve"> dále též jen </w:t>
      </w:r>
      <w:r w:rsidR="00606F94" w:rsidRPr="00753C0A">
        <w:rPr>
          <w:b/>
          <w:bCs/>
        </w:rPr>
        <w:t>„</w:t>
      </w:r>
      <w:r w:rsidR="004759BF" w:rsidRPr="00753C0A">
        <w:rPr>
          <w:b/>
          <w:bCs/>
        </w:rPr>
        <w:t>zákon“</w:t>
      </w:r>
      <w:r w:rsidR="004759BF" w:rsidRPr="00753C0A">
        <w:t>)</w:t>
      </w:r>
      <w:r w:rsidRPr="00753C0A">
        <w:t>.</w:t>
      </w:r>
    </w:p>
    <w:p w14:paraId="5F99837E" w14:textId="0859A3EB" w:rsidR="00217F8F" w:rsidRPr="00753C0A" w:rsidRDefault="00217F8F" w:rsidP="00217F8F">
      <w:pPr>
        <w:pStyle w:val="Odstavec2"/>
      </w:pPr>
      <w:r w:rsidRPr="00753C0A">
        <w:t xml:space="preserve">Tato Smlouva je výsledkem zadávacího řízení č. </w:t>
      </w:r>
      <w:r w:rsidR="00CD2242">
        <w:t>106</w:t>
      </w:r>
      <w:r w:rsidR="001C218F">
        <w:t>/23</w:t>
      </w:r>
      <w:r w:rsidRPr="00753C0A">
        <w:t xml:space="preserve">/OCN </w:t>
      </w:r>
      <w:r w:rsidRPr="009C5A8E">
        <w:rPr>
          <w:b/>
          <w:bCs/>
        </w:rPr>
        <w:t>„</w:t>
      </w:r>
      <w:r w:rsidR="009C5A8E" w:rsidRPr="009C5A8E">
        <w:rPr>
          <w:rFonts w:cs="Arial"/>
        </w:rPr>
        <w:t xml:space="preserve">Opravy a výměny reklamního opláštění a světelných prvků na ČS </w:t>
      </w:r>
      <w:proofErr w:type="spellStart"/>
      <w:r w:rsidR="009C5A8E" w:rsidRPr="009C5A8E">
        <w:rPr>
          <w:rFonts w:cs="Arial"/>
        </w:rPr>
        <w:t>EuroOil</w:t>
      </w:r>
      <w:proofErr w:type="spellEnd"/>
      <w:r w:rsidRPr="00753C0A">
        <w:t>“ zadávané</w:t>
      </w:r>
      <w:r w:rsidR="0051668E" w:rsidRPr="00753C0A">
        <w:t>ho</w:t>
      </w:r>
      <w:r w:rsidRPr="00753C0A">
        <w:t xml:space="preserve"> podle zákona.</w:t>
      </w:r>
    </w:p>
    <w:p w14:paraId="1F56626D" w14:textId="073D2347" w:rsidR="00217F8F" w:rsidRPr="00753C0A" w:rsidRDefault="00217F8F" w:rsidP="00217F8F">
      <w:pPr>
        <w:pStyle w:val="Odstavec2"/>
      </w:pPr>
      <w:r w:rsidRPr="00753C0A">
        <w:t xml:space="preserve">Předmětem této Smlouvy je úprava podmínek při provádění dílčích zakázek na </w:t>
      </w:r>
      <w:r w:rsidR="00D44561" w:rsidRPr="00753C0A">
        <w:t>dodávky</w:t>
      </w:r>
      <w:r w:rsidRPr="00753C0A">
        <w:t xml:space="preserve"> spočívající v provádění díla specifikovaného zejména v čl. 3 této Smlouvy, zadávaného Objednatelem v souladu a na základě této Smlouvy po dobu její účinnosti, a úprava vzájemných vztahů, práv a povinností Smluvních stran.</w:t>
      </w:r>
    </w:p>
    <w:p w14:paraId="500AA76B" w14:textId="10612310" w:rsidR="00217F8F" w:rsidRPr="00753C0A" w:rsidRDefault="00217F8F" w:rsidP="00217F8F">
      <w:pPr>
        <w:pStyle w:val="Odstavec2"/>
      </w:pPr>
      <w:r w:rsidRPr="00753C0A">
        <w:t xml:space="preserve">Účelem této Smlouvy je potřeba Objednatele </w:t>
      </w:r>
      <w:r w:rsidRPr="00753C0A">
        <w:rPr>
          <w:rFonts w:cs="Arial"/>
        </w:rPr>
        <w:t xml:space="preserve">zajistit </w:t>
      </w:r>
      <w:r w:rsidR="008E21D2">
        <w:rPr>
          <w:rFonts w:cs="Arial"/>
        </w:rPr>
        <w:t xml:space="preserve">demontáž, </w:t>
      </w:r>
      <w:r w:rsidR="00950577" w:rsidRPr="00753C0A">
        <w:rPr>
          <w:rFonts w:cs="Arial"/>
        </w:rPr>
        <w:t>dodávku</w:t>
      </w:r>
      <w:r w:rsidR="00F43056">
        <w:rPr>
          <w:rFonts w:cs="Arial"/>
        </w:rPr>
        <w:t>,</w:t>
      </w:r>
      <w:r w:rsidR="00950577" w:rsidRPr="00753C0A">
        <w:rPr>
          <w:rFonts w:cs="Arial"/>
        </w:rPr>
        <w:t xml:space="preserve"> montáž</w:t>
      </w:r>
      <w:r w:rsidR="00F43056">
        <w:rPr>
          <w:rFonts w:cs="Arial"/>
        </w:rPr>
        <w:t>,</w:t>
      </w:r>
      <w:r w:rsidR="001C218F">
        <w:rPr>
          <w:rFonts w:cs="Arial"/>
        </w:rPr>
        <w:t xml:space="preserve"> zprovoznění</w:t>
      </w:r>
      <w:r w:rsidR="00C30F57">
        <w:rPr>
          <w:rFonts w:cs="Arial"/>
        </w:rPr>
        <w:t xml:space="preserve"> a provádění následného servisu </w:t>
      </w:r>
      <w:r w:rsidR="00950577" w:rsidRPr="00753C0A">
        <w:rPr>
          <w:rFonts w:cs="Arial"/>
        </w:rPr>
        <w:t xml:space="preserve">ze strany </w:t>
      </w:r>
      <w:r w:rsidR="00235D1E" w:rsidRPr="00753C0A">
        <w:rPr>
          <w:rFonts w:cs="Arial"/>
        </w:rPr>
        <w:t>D</w:t>
      </w:r>
      <w:r w:rsidR="00950577" w:rsidRPr="00753C0A">
        <w:rPr>
          <w:rFonts w:cs="Arial"/>
        </w:rPr>
        <w:t xml:space="preserve">odavatele spočívající </w:t>
      </w:r>
      <w:r w:rsidR="009A02AD">
        <w:rPr>
          <w:rFonts w:cs="Arial"/>
        </w:rPr>
        <w:t xml:space="preserve">v dodávce </w:t>
      </w:r>
      <w:r w:rsidR="009C5A8E">
        <w:rPr>
          <w:rFonts w:cs="Arial"/>
        </w:rPr>
        <w:t>světelných prvků</w:t>
      </w:r>
      <w:r w:rsidR="00033B1A">
        <w:rPr>
          <w:rFonts w:cs="Arial"/>
        </w:rPr>
        <w:t xml:space="preserve"> a reklamního opláštění</w:t>
      </w:r>
      <w:r w:rsidR="009F569F">
        <w:rPr>
          <w:rFonts w:cs="Arial"/>
        </w:rPr>
        <w:t xml:space="preserve"> (atik, osvětlení a butonů)</w:t>
      </w:r>
      <w:r w:rsidR="00F62BAC">
        <w:rPr>
          <w:rFonts w:cs="Arial"/>
        </w:rPr>
        <w:t xml:space="preserve"> na </w:t>
      </w:r>
      <w:r w:rsidR="009848CD" w:rsidRPr="00753C0A">
        <w:t>čerpacích stanic</w:t>
      </w:r>
      <w:r w:rsidR="00966D53">
        <w:t>ích</w:t>
      </w:r>
      <w:r w:rsidR="009848CD" w:rsidRPr="00753C0A">
        <w:t xml:space="preserve"> pohonných hmot </w:t>
      </w:r>
      <w:proofErr w:type="spellStart"/>
      <w:r w:rsidR="00E3698C" w:rsidRPr="00753C0A">
        <w:t>EuroOil</w:t>
      </w:r>
      <w:proofErr w:type="spellEnd"/>
      <w:r w:rsidR="00E3698C" w:rsidRPr="00753C0A">
        <w:t xml:space="preserve"> Objednatele</w:t>
      </w:r>
      <w:r w:rsidRPr="00753C0A">
        <w:t xml:space="preserve"> a podmínky pro jejich provozování v souladu s platnou legislativou.</w:t>
      </w:r>
    </w:p>
    <w:p w14:paraId="43C59A13" w14:textId="798AE3EB" w:rsidR="00217F8F" w:rsidRPr="00753C0A" w:rsidRDefault="00217F8F" w:rsidP="00217F8F">
      <w:pPr>
        <w:pStyle w:val="Odstavec2"/>
      </w:pPr>
      <w:r w:rsidRPr="00753C0A">
        <w:t>Objednatel je vlastníkem</w:t>
      </w:r>
      <w:r w:rsidR="009848CD" w:rsidRPr="00753C0A">
        <w:t xml:space="preserve"> a/nebo uživatelem</w:t>
      </w:r>
      <w:r w:rsidRPr="00753C0A">
        <w:t xml:space="preserve"> </w:t>
      </w:r>
      <w:r w:rsidR="009848CD" w:rsidRPr="00753C0A">
        <w:t>č</w:t>
      </w:r>
      <w:r w:rsidR="009E6749" w:rsidRPr="00753C0A">
        <w:t xml:space="preserve">erpacích stanic </w:t>
      </w:r>
      <w:r w:rsidRPr="00753C0A">
        <w:t xml:space="preserve">pohonných hmot </w:t>
      </w:r>
      <w:proofErr w:type="spellStart"/>
      <w:r w:rsidR="004140A9" w:rsidRPr="00753C0A">
        <w:t>EuroOil</w:t>
      </w:r>
      <w:proofErr w:type="spellEnd"/>
      <w:r w:rsidR="004140A9" w:rsidRPr="00753C0A">
        <w:t xml:space="preserve"> </w:t>
      </w:r>
      <w:r w:rsidRPr="00753C0A">
        <w:t xml:space="preserve">umístěných na území České republiky, jejichž seznam je dostupný na </w:t>
      </w:r>
      <w:hyperlink r:id="rId10" w:history="1">
        <w:r w:rsidR="00602286" w:rsidRPr="00753C0A">
          <w:rPr>
            <w:rStyle w:val="Hypertextovodkaz"/>
            <w:color w:val="0070C0"/>
          </w:rPr>
          <w:t>https://www.ceproas.cz/eurooil/cerpaci-stanice</w:t>
        </w:r>
      </w:hyperlink>
      <w:r w:rsidR="00602286" w:rsidRPr="00753C0A">
        <w:t xml:space="preserve"> </w:t>
      </w:r>
      <w:r w:rsidRPr="00753C0A">
        <w:t>(dále též jen „</w:t>
      </w:r>
      <w:r w:rsidR="00602286" w:rsidRPr="00753C0A">
        <w:rPr>
          <w:b/>
        </w:rPr>
        <w:t xml:space="preserve">ČS </w:t>
      </w:r>
      <w:proofErr w:type="spellStart"/>
      <w:r w:rsidR="00602286" w:rsidRPr="00753C0A">
        <w:rPr>
          <w:b/>
        </w:rPr>
        <w:t>EuroOil</w:t>
      </w:r>
      <w:proofErr w:type="spellEnd"/>
      <w:r w:rsidRPr="00753C0A">
        <w:t xml:space="preserve">“). </w:t>
      </w:r>
    </w:p>
    <w:p w14:paraId="0EB49B74" w14:textId="26D90438" w:rsidR="00217F8F" w:rsidRPr="00753C0A" w:rsidRDefault="00535878" w:rsidP="00217F8F">
      <w:pPr>
        <w:pStyle w:val="Odstavec2"/>
      </w:pPr>
      <w:r w:rsidRPr="00753C0A">
        <w:t>Dodavatel</w:t>
      </w:r>
      <w:r w:rsidR="00217F8F" w:rsidRPr="00753C0A">
        <w:t xml:space="preserve"> prohlašuje, že je oprávněn uzavřít tuto Smlouvu, jakož i dílčí smlouvy a plnit závazky, dluhy z nich plynoucí.</w:t>
      </w:r>
    </w:p>
    <w:p w14:paraId="6DD277B8" w14:textId="37B5F905" w:rsidR="00217F8F" w:rsidRDefault="00535878" w:rsidP="00217F8F">
      <w:pPr>
        <w:pStyle w:val="Odstavec2"/>
      </w:pPr>
      <w:r w:rsidRPr="00753C0A">
        <w:t>Dodavatel</w:t>
      </w:r>
      <w:r w:rsidR="00217F8F" w:rsidRPr="00753C0A">
        <w:t xml:space="preserve"> prohlašuje, že má veškerá oprávnění a technické a personální vybavení potřebné k řádnému plnění této Smlouvy, resp. k plnění dílčích smluv uzavřených na základě a v souladu s touto Smlouvou</w:t>
      </w:r>
      <w:r w:rsidR="00B070C5">
        <w:t xml:space="preserve">. </w:t>
      </w:r>
    </w:p>
    <w:p w14:paraId="5B1F15EC" w14:textId="7CA37035" w:rsidR="00B070C5" w:rsidRDefault="00F43056" w:rsidP="00217F8F">
      <w:pPr>
        <w:pStyle w:val="Odstavec2"/>
      </w:pPr>
      <w:r>
        <w:t>Objedna</w:t>
      </w:r>
      <w:r w:rsidR="002C7947" w:rsidRPr="00620219">
        <w:t>tel dále stanovuje jako projev zásady odpovědného zadávání (zásady environmentálně odpovědného zadávání a zásady sociálně odpovědného zadávání) následující podmínky plnění předmětu dílčích zakáze</w:t>
      </w:r>
      <w:r w:rsidR="002C7947">
        <w:t>k:</w:t>
      </w:r>
    </w:p>
    <w:p w14:paraId="336B70B2" w14:textId="2074FA6E" w:rsidR="00C11E42" w:rsidRPr="00077D14" w:rsidRDefault="00F43056" w:rsidP="00C11E42">
      <w:pPr>
        <w:pStyle w:val="Odstavec4"/>
        <w:ind w:left="1701" w:hanging="850"/>
        <w:rPr>
          <w:rFonts w:ascii="Calibri" w:hAnsi="Calibri" w:cs="Calibri"/>
          <w:sz w:val="22"/>
          <w:szCs w:val="22"/>
        </w:rPr>
      </w:pPr>
      <w:r>
        <w:t>Objedna</w:t>
      </w:r>
      <w:r w:rsidR="00C11E42" w:rsidRPr="0097785B">
        <w:t xml:space="preserve">tel </w:t>
      </w:r>
      <w:r>
        <w:t>po Dodavateli vyžaduje</w:t>
      </w:r>
      <w:r w:rsidR="00C11E42" w:rsidRPr="0097785B">
        <w:t xml:space="preserve">,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w:t>
      </w:r>
      <w:r w:rsidR="00C11E42">
        <w:t xml:space="preserve">dílčích </w:t>
      </w:r>
      <w:r w:rsidR="00C11E42" w:rsidRPr="0097785B">
        <w:t>veřejn</w:t>
      </w:r>
      <w:r w:rsidR="00C11E42">
        <w:t>ých</w:t>
      </w:r>
      <w:r w:rsidR="00C11E42" w:rsidRPr="0097785B">
        <w:t xml:space="preserve"> zakáz</w:t>
      </w:r>
      <w:r w:rsidR="00C11E42">
        <w:t>e</w:t>
      </w:r>
      <w:r w:rsidR="00C11E42" w:rsidRPr="0097785B">
        <w:t>k podílet.</w:t>
      </w:r>
    </w:p>
    <w:p w14:paraId="3BCF29C4" w14:textId="42B81059" w:rsidR="00C11E42" w:rsidRPr="00E4249F" w:rsidRDefault="00F43056" w:rsidP="00C11E42">
      <w:pPr>
        <w:pStyle w:val="Odstavec4"/>
        <w:ind w:left="1701" w:hanging="850"/>
      </w:pPr>
      <w:r>
        <w:t>D</w:t>
      </w:r>
      <w:r w:rsidR="00C11E42" w:rsidRPr="00E4249F">
        <w:t>odavatel v maximálně možném rozsahu odpad, který vzniká při plnění předmětu dílčí zakázky, předá k recyklaci a vytvoření druhotné suroviny (zejména se bude jednat o kovový odpad, plastový odpad a elektronický odpad) a předání takového odpadu k druhotnému využití na žádost zadavatele prokáže.</w:t>
      </w:r>
    </w:p>
    <w:p w14:paraId="313E05A6" w14:textId="767D7AF8" w:rsidR="00C11E42" w:rsidRPr="00753C0A" w:rsidRDefault="00C11E42" w:rsidP="00C11E42">
      <w:pPr>
        <w:pStyle w:val="Odstavec4"/>
        <w:ind w:left="1701" w:hanging="850"/>
      </w:pPr>
      <w:r>
        <w:t>v</w:t>
      </w:r>
      <w:r w:rsidRPr="00610F8F">
        <w:t xml:space="preserve">šechny platby poddodavatelům, pokud se budou </w:t>
      </w:r>
      <w:r>
        <w:t xml:space="preserve">podílet </w:t>
      </w:r>
      <w:r w:rsidRPr="00610F8F">
        <w:t>na realizaci veřejné zakázky, budou hrazeny řádně a</w:t>
      </w:r>
      <w:r>
        <w:t xml:space="preserve"> včas</w:t>
      </w:r>
      <w:r w:rsidR="003D16A4">
        <w:t>.</w:t>
      </w:r>
    </w:p>
    <w:p w14:paraId="3D784DAA" w14:textId="506B3CE6" w:rsidR="004C39E9" w:rsidRPr="00C84EFA" w:rsidRDefault="004C39E9" w:rsidP="00A61198">
      <w:pPr>
        <w:pStyle w:val="lnek"/>
        <w:spacing w:before="480"/>
        <w:ind w:left="17"/>
        <w:rPr>
          <w:rFonts w:cs="Arial"/>
        </w:rPr>
      </w:pPr>
      <w:r w:rsidRPr="00C84EFA">
        <w:rPr>
          <w:rFonts w:cs="Arial"/>
        </w:rPr>
        <w:t xml:space="preserve">Předmět </w:t>
      </w:r>
      <w:r w:rsidR="001A0BAA" w:rsidRPr="00C84EFA">
        <w:rPr>
          <w:rFonts w:cs="Arial"/>
        </w:rPr>
        <w:t>Smlouvy</w:t>
      </w:r>
      <w:r w:rsidR="006B0B5C">
        <w:rPr>
          <w:rFonts w:cs="Arial"/>
        </w:rPr>
        <w:t>, dílčí smlouvy</w:t>
      </w:r>
    </w:p>
    <w:p w14:paraId="4701F7FE" w14:textId="74DF1854" w:rsidR="0052079B" w:rsidRDefault="00C647D6" w:rsidP="004C39E9">
      <w:pPr>
        <w:pStyle w:val="Odstavec2"/>
      </w:pPr>
      <w:r w:rsidRPr="00C67B2B" w:rsidDel="0051606E">
        <w:t xml:space="preserve">Účelem této </w:t>
      </w:r>
      <w:r>
        <w:t>Smlouvy</w:t>
      </w:r>
      <w:r w:rsidRPr="00C67B2B" w:rsidDel="0051606E">
        <w:t xml:space="preserve"> je potřeba </w:t>
      </w:r>
      <w:r>
        <w:t>Objednatele</w:t>
      </w:r>
      <w:r w:rsidRPr="00C67B2B" w:rsidDel="0051606E">
        <w:t xml:space="preserve"> jakožto </w:t>
      </w:r>
      <w:r w:rsidR="00077F98">
        <w:t xml:space="preserve">vlastníka či </w:t>
      </w:r>
      <w:r>
        <w:t>provozovatele</w:t>
      </w:r>
      <w:r w:rsidRPr="00C67B2B" w:rsidDel="0051606E">
        <w:t xml:space="preserve"> </w:t>
      </w:r>
      <w:r w:rsidRPr="00C67B2B">
        <w:t>ČS</w:t>
      </w:r>
      <w:r>
        <w:t xml:space="preserve"> </w:t>
      </w:r>
      <w:proofErr w:type="spellStart"/>
      <w:r>
        <w:t>Euro</w:t>
      </w:r>
      <w:r w:rsidR="00045B58">
        <w:t>O</w:t>
      </w:r>
      <w:r>
        <w:t>il</w:t>
      </w:r>
      <w:proofErr w:type="spellEnd"/>
      <w:r w:rsidRPr="00C67B2B">
        <w:t xml:space="preserve">, </w:t>
      </w:r>
      <w:r w:rsidRPr="00C67B2B" w:rsidDel="0051606E">
        <w:t xml:space="preserve">nacházejících se na celém území České republiky pro účely správy a údržby dotčeného majetku </w:t>
      </w:r>
      <w:r w:rsidR="009848CD">
        <w:t>Objednatele</w:t>
      </w:r>
      <w:r w:rsidRPr="00C67B2B" w:rsidDel="0051606E">
        <w:t xml:space="preserve"> s péčí řádného hospodáře a v souladu s podmínkami kladenými platnou legislativou českého právního řádu mít zajištěn</w:t>
      </w:r>
      <w:r>
        <w:t>é</w:t>
      </w:r>
      <w:r w:rsidRPr="00C67B2B" w:rsidDel="0051606E">
        <w:t xml:space="preserve"> </w:t>
      </w:r>
      <w:r>
        <w:t xml:space="preserve">dodávky </w:t>
      </w:r>
      <w:r w:rsidR="00320451">
        <w:t>reklamního oplášt</w:t>
      </w:r>
      <w:r w:rsidR="002A1EF1">
        <w:t>ě</w:t>
      </w:r>
      <w:r w:rsidR="00320451">
        <w:t>ní a světelných prvků</w:t>
      </w:r>
      <w:r w:rsidR="00077F98">
        <w:t xml:space="preserve"> </w:t>
      </w:r>
      <w:r>
        <w:t>vč. montáže</w:t>
      </w:r>
      <w:r w:rsidRPr="00C67B2B" w:rsidDel="0051606E">
        <w:t xml:space="preserve"> </w:t>
      </w:r>
      <w:r w:rsidR="00E366EF">
        <w:t xml:space="preserve">a uvedení do provozu </w:t>
      </w:r>
      <w:r w:rsidRPr="00C67B2B" w:rsidDel="0051606E">
        <w:t>odborně způsobil</w:t>
      </w:r>
      <w:r w:rsidR="00077F98">
        <w:t>ou</w:t>
      </w:r>
      <w:r w:rsidRPr="00C67B2B" w:rsidDel="0051606E">
        <w:t xml:space="preserve"> firm</w:t>
      </w:r>
      <w:r w:rsidR="00077F98">
        <w:t>ou</w:t>
      </w:r>
      <w:r w:rsidRPr="00C67B2B" w:rsidDel="0051606E">
        <w:t xml:space="preserve">, jež je oprávněna pro potřeby </w:t>
      </w:r>
      <w:r>
        <w:t>Objednatele</w:t>
      </w:r>
      <w:r w:rsidRPr="00C67B2B" w:rsidDel="0051606E">
        <w:rPr>
          <w:iCs/>
        </w:rPr>
        <w:t xml:space="preserve"> </w:t>
      </w:r>
      <w:r w:rsidRPr="00C67B2B" w:rsidDel="0051606E">
        <w:t xml:space="preserve">provádět </w:t>
      </w:r>
      <w:r w:rsidRPr="00C67B2B">
        <w:rPr>
          <w:rFonts w:cs="Arial"/>
        </w:rPr>
        <w:t xml:space="preserve">výměnu </w:t>
      </w:r>
      <w:r w:rsidR="00141C3E">
        <w:rPr>
          <w:rFonts w:cs="Arial"/>
        </w:rPr>
        <w:t xml:space="preserve">a následný servis </w:t>
      </w:r>
      <w:r w:rsidR="003562C3">
        <w:rPr>
          <w:rFonts w:cs="Arial"/>
        </w:rPr>
        <w:t xml:space="preserve"> </w:t>
      </w:r>
      <w:r w:rsidR="002A1EF1">
        <w:rPr>
          <w:rFonts w:cs="Arial"/>
        </w:rPr>
        <w:t>reklamního opláštění</w:t>
      </w:r>
      <w:r w:rsidR="003562C3">
        <w:rPr>
          <w:rFonts w:cs="Arial"/>
        </w:rPr>
        <w:t xml:space="preserve"> a světelných prvků</w:t>
      </w:r>
      <w:r w:rsidR="00A25EF3">
        <w:rPr>
          <w:rFonts w:cs="Arial"/>
        </w:rPr>
        <w:t xml:space="preserve"> </w:t>
      </w:r>
      <w:r w:rsidRPr="00C67B2B" w:rsidDel="0051606E">
        <w:rPr>
          <w:rFonts w:cs="Arial"/>
        </w:rPr>
        <w:t xml:space="preserve"> </w:t>
      </w:r>
      <w:r w:rsidRPr="00C67B2B">
        <w:t xml:space="preserve">na </w:t>
      </w:r>
      <w:r>
        <w:t>ČS</w:t>
      </w:r>
      <w:r w:rsidRPr="00C67B2B">
        <w:t xml:space="preserve"> </w:t>
      </w:r>
      <w:proofErr w:type="spellStart"/>
      <w:r>
        <w:t>EuroOil</w:t>
      </w:r>
      <w:proofErr w:type="spellEnd"/>
      <w:r>
        <w:t xml:space="preserve"> Objednatele</w:t>
      </w:r>
      <w:r w:rsidRPr="00C67B2B">
        <w:t>,</w:t>
      </w:r>
      <w:r w:rsidRPr="00C67B2B" w:rsidDel="0051606E">
        <w:t xml:space="preserve"> a za tímto účelem uzavírá tuto </w:t>
      </w:r>
      <w:r>
        <w:t>Smlouvu</w:t>
      </w:r>
      <w:r w:rsidRPr="00C67B2B" w:rsidDel="0051606E">
        <w:t>.</w:t>
      </w:r>
    </w:p>
    <w:p w14:paraId="40005C19" w14:textId="2379C630" w:rsidR="00C7737B" w:rsidRDefault="00C7737B" w:rsidP="004C39E9">
      <w:pPr>
        <w:pStyle w:val="Odstavec2"/>
      </w:pPr>
      <w:r w:rsidRPr="00C84EFA">
        <w:lastRenderedPageBreak/>
        <w:t>Předmětem této Smlouvy je úprava podmínek</w:t>
      </w:r>
      <w:r w:rsidR="00772171">
        <w:t xml:space="preserve">, za kterých bude Objednatel s Dodavatelem uzavírat </w:t>
      </w:r>
      <w:r w:rsidR="001D35CB">
        <w:t>dílčí</w:t>
      </w:r>
      <w:r w:rsidR="00772171">
        <w:t xml:space="preserve"> smlouvy </w:t>
      </w:r>
      <w:r w:rsidRPr="00C84EFA">
        <w:t xml:space="preserve"> </w:t>
      </w:r>
      <w:r w:rsidR="001D35CB">
        <w:t>na</w:t>
      </w:r>
      <w:r w:rsidR="001D35CB" w:rsidRPr="00C84EFA">
        <w:t xml:space="preserve"> </w:t>
      </w:r>
      <w:r w:rsidR="00147AFC" w:rsidRPr="00C84EFA">
        <w:t>dodá</w:t>
      </w:r>
      <w:r w:rsidR="003A5F93">
        <w:t>v</w:t>
      </w:r>
      <w:r w:rsidR="00AE6403">
        <w:t>ku</w:t>
      </w:r>
      <w:r w:rsidR="00062D2F">
        <w:t xml:space="preserve">, </w:t>
      </w:r>
      <w:r w:rsidR="00147AFC" w:rsidRPr="00C84EFA">
        <w:t>montáž</w:t>
      </w:r>
      <w:r w:rsidR="00062D2F">
        <w:t>, zprovoznění a provádění následného servisu</w:t>
      </w:r>
      <w:r w:rsidR="00BB00E6" w:rsidRPr="00C84EFA">
        <w:t xml:space="preserve"> </w:t>
      </w:r>
      <w:r w:rsidRPr="00C84EFA">
        <w:t xml:space="preserve"> </w:t>
      </w:r>
      <w:r w:rsidR="003562C3">
        <w:rPr>
          <w:rFonts w:cs="Arial"/>
        </w:rPr>
        <w:t>reklamního opláštění a světelných prvků</w:t>
      </w:r>
      <w:r w:rsidR="003562C3" w:rsidDel="003562C3">
        <w:rPr>
          <w:rFonts w:cs="Arial"/>
        </w:rPr>
        <w:t xml:space="preserve"> </w:t>
      </w:r>
      <w:r w:rsidR="00BB00E6" w:rsidRPr="00C84EFA">
        <w:rPr>
          <w:rFonts w:cs="Arial"/>
          <w:bCs/>
        </w:rPr>
        <w:t xml:space="preserve">na ČS </w:t>
      </w:r>
      <w:proofErr w:type="spellStart"/>
      <w:r w:rsidR="00BB00E6" w:rsidRPr="00C84EFA">
        <w:rPr>
          <w:rFonts w:cs="Arial"/>
          <w:bCs/>
        </w:rPr>
        <w:t>EuroOil</w:t>
      </w:r>
      <w:proofErr w:type="spellEnd"/>
      <w:r w:rsidRPr="00C84EFA">
        <w:t xml:space="preserve">, přičemž se </w:t>
      </w:r>
      <w:r w:rsidR="00BB00E6" w:rsidRPr="00C84EFA">
        <w:t>Dodavatel</w:t>
      </w:r>
      <w:r w:rsidRPr="00C84EFA">
        <w:t xml:space="preserve"> touto Smlouvou zavazuje za podmínek stanovených touto Smlouvou a jejími nedílnými součástmi a v souladu s</w:t>
      </w:r>
      <w:r w:rsidR="003D03BC">
        <w:t> </w:t>
      </w:r>
      <w:r w:rsidRPr="00C84EFA">
        <w:t xml:space="preserve">dokumenty, na které odkazuje, na svůj náklad a nebezpečí řádně a včas </w:t>
      </w:r>
      <w:r w:rsidR="00230031" w:rsidRPr="00C84EFA">
        <w:t>zajistit</w:t>
      </w:r>
      <w:r w:rsidRPr="00C84EFA">
        <w:t xml:space="preserve"> dodávk</w:t>
      </w:r>
      <w:r w:rsidR="00230031" w:rsidRPr="00C84EFA">
        <w:t>u</w:t>
      </w:r>
      <w:r w:rsidR="003D03BC">
        <w:t xml:space="preserve"> </w:t>
      </w:r>
      <w:r w:rsidR="0013794E">
        <w:rPr>
          <w:rFonts w:cs="Arial"/>
        </w:rPr>
        <w:t>reklamního opláštění a světelných prvků na ČS</w:t>
      </w:r>
      <w:r w:rsidR="000B6459">
        <w:rPr>
          <w:rFonts w:cs="Arial"/>
        </w:rPr>
        <w:t xml:space="preserve"> </w:t>
      </w:r>
      <w:proofErr w:type="spellStart"/>
      <w:r w:rsidR="000B6459">
        <w:rPr>
          <w:rFonts w:cs="Arial"/>
        </w:rPr>
        <w:t>EuroOil</w:t>
      </w:r>
      <w:proofErr w:type="spellEnd"/>
      <w:r w:rsidR="000B6459">
        <w:rPr>
          <w:rFonts w:cs="Arial"/>
        </w:rPr>
        <w:t xml:space="preserve"> </w:t>
      </w:r>
      <w:r w:rsidR="003D03BC" w:rsidRPr="00437B6B">
        <w:rPr>
          <w:rFonts w:cs="Arial"/>
        </w:rPr>
        <w:t xml:space="preserve">, </w:t>
      </w:r>
      <w:r w:rsidR="00FF79A9">
        <w:rPr>
          <w:rFonts w:cs="Arial"/>
        </w:rPr>
        <w:t>,</w:t>
      </w:r>
      <w:r w:rsidR="000E5323">
        <w:rPr>
          <w:rFonts w:cs="Arial"/>
        </w:rPr>
        <w:t xml:space="preserve"> </w:t>
      </w:r>
      <w:r w:rsidR="00FF79A9">
        <w:t>provedení demontáže stávajícího</w:t>
      </w:r>
      <w:r w:rsidR="00C31CA3">
        <w:t xml:space="preserve"> </w:t>
      </w:r>
      <w:r w:rsidR="000D14E5">
        <w:rPr>
          <w:rFonts w:cs="Arial"/>
        </w:rPr>
        <w:t>reklamního opláštění a světelných prvků</w:t>
      </w:r>
      <w:r w:rsidR="00FF79A9">
        <w:t xml:space="preserve">, jeho likvidaci, </w:t>
      </w:r>
      <w:r w:rsidR="00F17114" w:rsidRPr="00C84EFA">
        <w:t>montáž</w:t>
      </w:r>
      <w:r w:rsidR="00F17114">
        <w:t xml:space="preserve"> </w:t>
      </w:r>
      <w:r w:rsidR="00C31CA3">
        <w:t xml:space="preserve">dodaného reklamního opláštění a světelných prvků </w:t>
      </w:r>
      <w:r w:rsidR="00F11006">
        <w:t xml:space="preserve">včetně </w:t>
      </w:r>
      <w:r w:rsidR="00F17114">
        <w:t xml:space="preserve">zprovoznění, </w:t>
      </w:r>
      <w:r w:rsidR="000E5323">
        <w:rPr>
          <w:rFonts w:cs="Arial"/>
        </w:rPr>
        <w:t xml:space="preserve">a zajištění </w:t>
      </w:r>
      <w:r w:rsidR="00F11006">
        <w:rPr>
          <w:rFonts w:cs="Arial"/>
        </w:rPr>
        <w:t xml:space="preserve">následné </w:t>
      </w:r>
      <w:r w:rsidR="00246B83">
        <w:rPr>
          <w:rFonts w:cs="Arial"/>
        </w:rPr>
        <w:t>servisní činnosti</w:t>
      </w:r>
      <w:r w:rsidR="00B57043">
        <w:rPr>
          <w:rFonts w:cs="Arial"/>
        </w:rPr>
        <w:t xml:space="preserve">, tj. odstraňování neplánovaných závad </w:t>
      </w:r>
      <w:r w:rsidR="00655500">
        <w:rPr>
          <w:rFonts w:cs="Arial"/>
        </w:rPr>
        <w:t xml:space="preserve"> a jednorázových plánovaných </w:t>
      </w:r>
      <w:r w:rsidR="00A5781A">
        <w:rPr>
          <w:rFonts w:cs="Arial"/>
        </w:rPr>
        <w:t xml:space="preserve">zásahů prováděných Dodavatelem na základě požadavků </w:t>
      </w:r>
      <w:r w:rsidR="009026F7">
        <w:rPr>
          <w:rFonts w:cs="Arial"/>
        </w:rPr>
        <w:t>Objednatele</w:t>
      </w:r>
      <w:r w:rsidR="00435FFC">
        <w:rPr>
          <w:rFonts w:cs="Arial"/>
        </w:rPr>
        <w:t xml:space="preserve"> </w:t>
      </w:r>
      <w:r w:rsidRPr="00C84EFA">
        <w:t>a další činnost</w:t>
      </w:r>
      <w:r w:rsidR="00CF6B35" w:rsidRPr="00C84EFA">
        <w:t>i</w:t>
      </w:r>
      <w:r w:rsidRPr="00C84EFA">
        <w:t xml:space="preserve"> </w:t>
      </w:r>
      <w:r w:rsidR="00CF6B35" w:rsidRPr="00C84EFA">
        <w:t xml:space="preserve">při </w:t>
      </w:r>
      <w:r w:rsidR="0021284B">
        <w:t xml:space="preserve">opravě, </w:t>
      </w:r>
      <w:r w:rsidR="00CF6B35" w:rsidRPr="00C84EFA">
        <w:t xml:space="preserve">výměně </w:t>
      </w:r>
      <w:r w:rsidR="0021284B">
        <w:rPr>
          <w:rFonts w:cs="Arial"/>
        </w:rPr>
        <w:t>reklamního opláštění a světelných prvků</w:t>
      </w:r>
      <w:r w:rsidRPr="00C84EFA">
        <w:t>, a to v</w:t>
      </w:r>
      <w:r w:rsidR="00471EEE" w:rsidRPr="00C84EFA">
        <w:t> </w:t>
      </w:r>
      <w:r w:rsidRPr="00C84EFA">
        <w:t>rozsahu</w:t>
      </w:r>
      <w:r w:rsidR="00471EEE" w:rsidRPr="00C84EFA">
        <w:t>:</w:t>
      </w:r>
    </w:p>
    <w:p w14:paraId="60AFDF6F" w14:textId="11B4E9FF" w:rsidR="006B228B" w:rsidRDefault="006B228B" w:rsidP="006B228B">
      <w:pPr>
        <w:pStyle w:val="Odstavec4"/>
        <w:tabs>
          <w:tab w:val="clear" w:pos="1701"/>
          <w:tab w:val="num" w:pos="1276"/>
        </w:tabs>
        <w:ind w:left="1134" w:hanging="567"/>
      </w:pPr>
      <w:r>
        <w:t xml:space="preserve">Dodávka </w:t>
      </w:r>
      <w:r w:rsidR="00DD3EDA">
        <w:t>reklamního opláštění</w:t>
      </w:r>
      <w:r w:rsidR="007E72EB">
        <w:t xml:space="preserve"> ve specifikaci:</w:t>
      </w:r>
    </w:p>
    <w:p w14:paraId="182AF8D4" w14:textId="09E9A80F" w:rsidR="0028577E" w:rsidRPr="00AD53FC" w:rsidRDefault="0028577E" w:rsidP="0028577E">
      <w:pPr>
        <w:pStyle w:val="Odstavecseseznamem"/>
        <w:numPr>
          <w:ilvl w:val="1"/>
          <w:numId w:val="29"/>
        </w:numPr>
        <w:ind w:left="851" w:hanging="284"/>
        <w:rPr>
          <w:rFonts w:ascii="Arial" w:hAnsi="Arial" w:cs="Arial"/>
          <w:sz w:val="20"/>
          <w:szCs w:val="20"/>
        </w:rPr>
      </w:pPr>
      <w:r w:rsidRPr="00AD53FC">
        <w:rPr>
          <w:rFonts w:ascii="Arial" w:hAnsi="Arial" w:cs="Arial"/>
          <w:sz w:val="20"/>
          <w:szCs w:val="20"/>
        </w:rPr>
        <w:t xml:space="preserve">Atika přestřešení výdejních stojanů (dále jen </w:t>
      </w:r>
      <w:r w:rsidR="00C31CA3">
        <w:rPr>
          <w:rFonts w:ascii="Arial" w:hAnsi="Arial" w:cs="Arial"/>
          <w:sz w:val="20"/>
          <w:szCs w:val="20"/>
        </w:rPr>
        <w:t>„</w:t>
      </w:r>
      <w:r w:rsidRPr="00AD53FC">
        <w:rPr>
          <w:rFonts w:ascii="Arial" w:hAnsi="Arial" w:cs="Arial"/>
          <w:sz w:val="20"/>
          <w:szCs w:val="20"/>
        </w:rPr>
        <w:t>VS</w:t>
      </w:r>
      <w:r w:rsidR="00C31CA3">
        <w:rPr>
          <w:rFonts w:ascii="Arial" w:hAnsi="Arial" w:cs="Arial"/>
          <w:sz w:val="20"/>
          <w:szCs w:val="20"/>
        </w:rPr>
        <w:t>“</w:t>
      </w:r>
      <w:r w:rsidRPr="00AD53FC">
        <w:rPr>
          <w:rFonts w:ascii="Arial" w:hAnsi="Arial" w:cs="Arial"/>
          <w:sz w:val="20"/>
          <w:szCs w:val="20"/>
        </w:rPr>
        <w:t>)</w:t>
      </w:r>
    </w:p>
    <w:p w14:paraId="4398A8D8" w14:textId="77777777" w:rsidR="0028577E" w:rsidRPr="00AD53FC" w:rsidRDefault="0028577E" w:rsidP="0028577E">
      <w:pPr>
        <w:pStyle w:val="Odstavecseseznamem"/>
        <w:numPr>
          <w:ilvl w:val="2"/>
          <w:numId w:val="30"/>
        </w:numPr>
        <w:spacing w:before="120" w:after="0" w:line="240" w:lineRule="auto"/>
        <w:ind w:left="1418" w:hanging="284"/>
        <w:jc w:val="both"/>
        <w:rPr>
          <w:rFonts w:ascii="Arial" w:hAnsi="Arial" w:cs="Arial"/>
          <w:sz w:val="20"/>
          <w:szCs w:val="20"/>
        </w:rPr>
      </w:pPr>
      <w:r w:rsidRPr="00AD53FC">
        <w:rPr>
          <w:rFonts w:ascii="Arial" w:hAnsi="Arial" w:cs="Arial"/>
          <w:sz w:val="20"/>
          <w:szCs w:val="20"/>
        </w:rPr>
        <w:t xml:space="preserve">Zhotovení ze sendvičových desek typu „bond“, tloušťka 3 mm, tloušťka krycích hliníkových vrstev je 0,3 mm. </w:t>
      </w:r>
    </w:p>
    <w:p w14:paraId="5292396A" w14:textId="77777777" w:rsidR="0028577E" w:rsidRPr="00AD53FC" w:rsidRDefault="0028577E" w:rsidP="0028577E">
      <w:pPr>
        <w:pStyle w:val="Odstavecseseznamem"/>
        <w:numPr>
          <w:ilvl w:val="2"/>
          <w:numId w:val="30"/>
        </w:numPr>
        <w:spacing w:before="120" w:after="0" w:line="240" w:lineRule="auto"/>
        <w:ind w:left="1418" w:hanging="284"/>
        <w:jc w:val="both"/>
        <w:rPr>
          <w:rFonts w:ascii="Arial" w:hAnsi="Arial" w:cs="Arial"/>
          <w:sz w:val="20"/>
          <w:szCs w:val="20"/>
        </w:rPr>
      </w:pPr>
      <w:r w:rsidRPr="00AD53FC">
        <w:rPr>
          <w:rFonts w:ascii="Arial" w:hAnsi="Arial" w:cs="Arial"/>
          <w:sz w:val="20"/>
          <w:szCs w:val="20"/>
        </w:rPr>
        <w:t>Bond bude lakován ve výrobě do požadovaného odstínu v provedení pololesk 70–80 %.</w:t>
      </w:r>
    </w:p>
    <w:p w14:paraId="4EB17445" w14:textId="77777777" w:rsidR="0028577E" w:rsidRPr="00AD53FC" w:rsidRDefault="0028577E" w:rsidP="0028577E">
      <w:pPr>
        <w:pStyle w:val="Odstavecseseznamem"/>
        <w:numPr>
          <w:ilvl w:val="2"/>
          <w:numId w:val="30"/>
        </w:numPr>
        <w:ind w:left="1418" w:hanging="284"/>
        <w:rPr>
          <w:rFonts w:ascii="Arial" w:hAnsi="Arial" w:cs="Arial"/>
          <w:sz w:val="20"/>
          <w:szCs w:val="20"/>
        </w:rPr>
      </w:pPr>
      <w:r w:rsidRPr="00AD53FC">
        <w:rPr>
          <w:rFonts w:ascii="Arial" w:hAnsi="Arial" w:cs="Arial"/>
          <w:sz w:val="20"/>
          <w:szCs w:val="20"/>
        </w:rPr>
        <w:t>Osazení panelů na hliníkové závěsné kotvy, které umožňují eliminaci nerovností střechy a původní konstrukce.</w:t>
      </w:r>
    </w:p>
    <w:p w14:paraId="08C64FF7" w14:textId="77777777" w:rsidR="0028577E" w:rsidRPr="00AD53FC" w:rsidRDefault="0028577E" w:rsidP="0028577E">
      <w:pPr>
        <w:pStyle w:val="Odstavecseseznamem"/>
        <w:numPr>
          <w:ilvl w:val="0"/>
          <w:numId w:val="30"/>
        </w:numPr>
        <w:autoSpaceDE w:val="0"/>
        <w:autoSpaceDN w:val="0"/>
        <w:adjustRightInd w:val="0"/>
        <w:spacing w:after="0" w:line="240" w:lineRule="auto"/>
        <w:ind w:left="1418" w:hanging="284"/>
        <w:rPr>
          <w:rFonts w:ascii="Arial" w:hAnsi="Arial" w:cs="Arial"/>
          <w:sz w:val="20"/>
          <w:szCs w:val="20"/>
        </w:rPr>
      </w:pPr>
      <w:r w:rsidRPr="00AD53FC">
        <w:rPr>
          <w:rFonts w:ascii="Arial" w:hAnsi="Arial" w:cs="Arial"/>
          <w:sz w:val="20"/>
          <w:szCs w:val="20"/>
        </w:rPr>
        <w:t xml:space="preserve">Demontáž a ekologická likvidace původní atiky přestřešení VS </w:t>
      </w:r>
    </w:p>
    <w:p w14:paraId="3AF6627D" w14:textId="77777777" w:rsidR="0028577E" w:rsidRPr="00AD53FC" w:rsidRDefault="0028577E" w:rsidP="0028577E">
      <w:pPr>
        <w:pStyle w:val="Odstavecseseznamem"/>
        <w:numPr>
          <w:ilvl w:val="0"/>
          <w:numId w:val="30"/>
        </w:numPr>
        <w:autoSpaceDE w:val="0"/>
        <w:autoSpaceDN w:val="0"/>
        <w:adjustRightInd w:val="0"/>
        <w:spacing w:after="0" w:line="240" w:lineRule="auto"/>
        <w:ind w:left="1418" w:hanging="284"/>
        <w:rPr>
          <w:rFonts w:ascii="Arial" w:hAnsi="Arial" w:cs="Arial"/>
          <w:sz w:val="20"/>
          <w:szCs w:val="20"/>
        </w:rPr>
      </w:pPr>
      <w:r w:rsidRPr="00AD53FC">
        <w:rPr>
          <w:rFonts w:ascii="Arial" w:hAnsi="Arial" w:cs="Arial"/>
          <w:sz w:val="20"/>
          <w:szCs w:val="20"/>
        </w:rPr>
        <w:t>Doprava a montáž atiky přestřešení VS</w:t>
      </w:r>
    </w:p>
    <w:p w14:paraId="192D3240" w14:textId="77777777" w:rsidR="0028577E" w:rsidRPr="00AD53FC" w:rsidRDefault="0028577E" w:rsidP="0028577E">
      <w:pPr>
        <w:pStyle w:val="Odstavecseseznamem"/>
        <w:ind w:left="2160"/>
        <w:rPr>
          <w:rFonts w:ascii="Arial" w:hAnsi="Arial" w:cs="Arial"/>
          <w:sz w:val="20"/>
          <w:szCs w:val="20"/>
        </w:rPr>
      </w:pPr>
    </w:p>
    <w:p w14:paraId="75ED76BF" w14:textId="77777777" w:rsidR="0028577E" w:rsidRPr="00AD53FC" w:rsidRDefault="0028577E" w:rsidP="0028577E">
      <w:pPr>
        <w:pStyle w:val="Odstavecseseznamem"/>
        <w:numPr>
          <w:ilvl w:val="1"/>
          <w:numId w:val="29"/>
        </w:numPr>
        <w:ind w:left="851" w:hanging="284"/>
        <w:rPr>
          <w:rFonts w:ascii="Arial" w:hAnsi="Arial" w:cs="Arial"/>
          <w:sz w:val="20"/>
          <w:szCs w:val="20"/>
        </w:rPr>
      </w:pPr>
      <w:r w:rsidRPr="00AD53FC">
        <w:rPr>
          <w:rFonts w:ascii="Arial" w:hAnsi="Arial" w:cs="Arial"/>
          <w:sz w:val="20"/>
          <w:szCs w:val="20"/>
        </w:rPr>
        <w:t>Atika kiosku</w:t>
      </w:r>
    </w:p>
    <w:p w14:paraId="31F171C0" w14:textId="77777777" w:rsidR="0028577E" w:rsidRPr="00AD53FC" w:rsidRDefault="0028577E" w:rsidP="0028577E">
      <w:pPr>
        <w:pStyle w:val="Odstavecseseznamem"/>
        <w:numPr>
          <w:ilvl w:val="2"/>
          <w:numId w:val="29"/>
        </w:numPr>
        <w:spacing w:before="120" w:after="0" w:line="240" w:lineRule="auto"/>
        <w:ind w:left="1418" w:hanging="284"/>
        <w:jc w:val="both"/>
        <w:rPr>
          <w:rFonts w:ascii="Arial" w:hAnsi="Arial" w:cs="Arial"/>
          <w:sz w:val="20"/>
          <w:szCs w:val="20"/>
        </w:rPr>
      </w:pPr>
      <w:r w:rsidRPr="00AD53FC">
        <w:rPr>
          <w:rFonts w:ascii="Arial" w:hAnsi="Arial" w:cs="Arial"/>
          <w:sz w:val="20"/>
          <w:szCs w:val="20"/>
        </w:rPr>
        <w:t xml:space="preserve">Zhotovení ze sendvičových desek typu „bond“, tloušťka 3 mm, tloušťka krycích hliníkových vrstev je 0,3 mm. </w:t>
      </w:r>
    </w:p>
    <w:p w14:paraId="16A5B00A" w14:textId="77777777" w:rsidR="0028577E" w:rsidRPr="00AD53FC" w:rsidRDefault="0028577E" w:rsidP="0028577E">
      <w:pPr>
        <w:pStyle w:val="Odstavecseseznamem"/>
        <w:numPr>
          <w:ilvl w:val="2"/>
          <w:numId w:val="29"/>
        </w:numPr>
        <w:spacing w:before="120" w:after="0" w:line="240" w:lineRule="auto"/>
        <w:ind w:left="1418" w:hanging="284"/>
        <w:jc w:val="both"/>
        <w:rPr>
          <w:rFonts w:ascii="Arial" w:hAnsi="Arial" w:cs="Arial"/>
          <w:sz w:val="20"/>
          <w:szCs w:val="20"/>
        </w:rPr>
      </w:pPr>
      <w:r w:rsidRPr="00AD53FC">
        <w:rPr>
          <w:rFonts w:ascii="Arial" w:hAnsi="Arial" w:cs="Arial"/>
          <w:sz w:val="20"/>
          <w:szCs w:val="20"/>
        </w:rPr>
        <w:t>Bond bude lakován ve výrobě do požadovaného odstínu v provedení pololesk 70–80 %.</w:t>
      </w:r>
    </w:p>
    <w:p w14:paraId="6D5F2893" w14:textId="77777777" w:rsidR="0028577E" w:rsidRPr="00AD53FC" w:rsidRDefault="0028577E" w:rsidP="0028577E">
      <w:pPr>
        <w:pStyle w:val="Odstavecseseznamem"/>
        <w:numPr>
          <w:ilvl w:val="2"/>
          <w:numId w:val="29"/>
        </w:numPr>
        <w:spacing w:before="120" w:after="0" w:line="240" w:lineRule="auto"/>
        <w:ind w:left="1418" w:hanging="284"/>
        <w:jc w:val="both"/>
        <w:rPr>
          <w:rFonts w:ascii="Arial" w:hAnsi="Arial" w:cs="Arial"/>
          <w:sz w:val="20"/>
          <w:szCs w:val="20"/>
        </w:rPr>
      </w:pPr>
      <w:r w:rsidRPr="00AD53FC">
        <w:rPr>
          <w:rFonts w:ascii="Arial" w:hAnsi="Arial" w:cs="Arial"/>
          <w:sz w:val="20"/>
          <w:szCs w:val="20"/>
        </w:rPr>
        <w:t>Osazení panelů na hliníkové závěsné kotvy, které umožňují eliminaci nerovností původní konstrukce.</w:t>
      </w:r>
    </w:p>
    <w:p w14:paraId="76A49166" w14:textId="77777777" w:rsidR="0028577E" w:rsidRPr="00AD53FC" w:rsidRDefault="0028577E" w:rsidP="0028577E">
      <w:pPr>
        <w:pStyle w:val="Odstavecseseznamem"/>
        <w:numPr>
          <w:ilvl w:val="0"/>
          <w:numId w:val="31"/>
        </w:numPr>
        <w:autoSpaceDE w:val="0"/>
        <w:autoSpaceDN w:val="0"/>
        <w:adjustRightInd w:val="0"/>
        <w:spacing w:after="0" w:line="240" w:lineRule="auto"/>
        <w:ind w:left="1418" w:hanging="284"/>
        <w:rPr>
          <w:rFonts w:ascii="Arial" w:hAnsi="Arial" w:cs="Arial"/>
          <w:sz w:val="20"/>
          <w:szCs w:val="20"/>
        </w:rPr>
      </w:pPr>
      <w:r w:rsidRPr="00AD53FC">
        <w:rPr>
          <w:rFonts w:ascii="Arial" w:hAnsi="Arial" w:cs="Arial"/>
          <w:sz w:val="20"/>
          <w:szCs w:val="20"/>
        </w:rPr>
        <w:t>Demontáž a ekologická likvidace původní atiky přestřešení kiosku ČS</w:t>
      </w:r>
    </w:p>
    <w:p w14:paraId="226AFBF4" w14:textId="77777777" w:rsidR="0028577E" w:rsidRPr="00AD53FC" w:rsidRDefault="0028577E" w:rsidP="0028577E">
      <w:pPr>
        <w:pStyle w:val="Odstavecseseznamem"/>
        <w:numPr>
          <w:ilvl w:val="0"/>
          <w:numId w:val="31"/>
        </w:numPr>
        <w:autoSpaceDE w:val="0"/>
        <w:autoSpaceDN w:val="0"/>
        <w:adjustRightInd w:val="0"/>
        <w:spacing w:after="0" w:line="240" w:lineRule="auto"/>
        <w:ind w:left="1418" w:hanging="284"/>
        <w:rPr>
          <w:rFonts w:ascii="Arial" w:hAnsi="Arial" w:cs="Arial"/>
          <w:sz w:val="20"/>
          <w:szCs w:val="20"/>
        </w:rPr>
      </w:pPr>
      <w:r w:rsidRPr="00AD53FC">
        <w:rPr>
          <w:rFonts w:ascii="Arial" w:hAnsi="Arial" w:cs="Arial"/>
          <w:sz w:val="20"/>
          <w:szCs w:val="20"/>
        </w:rPr>
        <w:t>Doprava a montáž atiky přestřešení kiosku ČS</w:t>
      </w:r>
    </w:p>
    <w:p w14:paraId="7D5089E4" w14:textId="77777777" w:rsidR="0028577E" w:rsidRPr="00AD53FC" w:rsidRDefault="0028577E" w:rsidP="0028577E">
      <w:pPr>
        <w:pStyle w:val="Odstavecseseznamem"/>
        <w:ind w:left="2160" w:hanging="1026"/>
        <w:rPr>
          <w:rFonts w:ascii="Arial" w:hAnsi="Arial" w:cs="Arial"/>
          <w:sz w:val="20"/>
          <w:szCs w:val="20"/>
        </w:rPr>
      </w:pPr>
    </w:p>
    <w:p w14:paraId="15C6F042" w14:textId="77777777" w:rsidR="0028577E" w:rsidRPr="00AD53FC" w:rsidRDefault="0028577E" w:rsidP="0028577E">
      <w:pPr>
        <w:pStyle w:val="Odstavecseseznamem"/>
        <w:numPr>
          <w:ilvl w:val="1"/>
          <w:numId w:val="29"/>
        </w:numPr>
        <w:ind w:left="851" w:hanging="284"/>
        <w:rPr>
          <w:rFonts w:ascii="Arial" w:hAnsi="Arial" w:cs="Arial"/>
          <w:sz w:val="20"/>
          <w:szCs w:val="20"/>
        </w:rPr>
      </w:pPr>
      <w:r w:rsidRPr="00AD53FC">
        <w:rPr>
          <w:rFonts w:ascii="Arial" w:hAnsi="Arial" w:cs="Arial"/>
          <w:sz w:val="20"/>
          <w:szCs w:val="20"/>
        </w:rPr>
        <w:t>Osvětlení přestřešení – světelná linka, nápis umístění (dle specifikace OČS)</w:t>
      </w:r>
    </w:p>
    <w:p w14:paraId="0BFBD458" w14:textId="77777777" w:rsidR="0028577E" w:rsidRPr="00AD53FC" w:rsidRDefault="0028577E" w:rsidP="0028577E">
      <w:pPr>
        <w:pStyle w:val="Odstavecseseznamem"/>
        <w:numPr>
          <w:ilvl w:val="3"/>
          <w:numId w:val="29"/>
        </w:numPr>
        <w:spacing w:before="120" w:after="0" w:line="240" w:lineRule="auto"/>
        <w:ind w:left="1418" w:hanging="284"/>
        <w:jc w:val="both"/>
        <w:rPr>
          <w:rFonts w:ascii="Arial" w:hAnsi="Arial" w:cs="Arial"/>
          <w:sz w:val="20"/>
          <w:szCs w:val="20"/>
        </w:rPr>
      </w:pPr>
      <w:r w:rsidRPr="00AD53FC">
        <w:rPr>
          <w:rFonts w:ascii="Arial" w:hAnsi="Arial" w:cs="Arial"/>
          <w:sz w:val="20"/>
          <w:szCs w:val="20"/>
        </w:rPr>
        <w:t>Součásti atiky přestřešení VS a kiosku ČS budou vyrobeny tak, aby je bylo možné vsadit do atiky</w:t>
      </w:r>
    </w:p>
    <w:p w14:paraId="570DE891" w14:textId="77777777" w:rsidR="0028577E" w:rsidRPr="00AD53FC" w:rsidRDefault="0028577E" w:rsidP="0028577E">
      <w:pPr>
        <w:pStyle w:val="Odstavecseseznamem"/>
        <w:numPr>
          <w:ilvl w:val="3"/>
          <w:numId w:val="29"/>
        </w:numPr>
        <w:spacing w:before="120" w:after="0" w:line="240" w:lineRule="auto"/>
        <w:ind w:left="1418" w:hanging="284"/>
        <w:jc w:val="both"/>
        <w:rPr>
          <w:rFonts w:ascii="Arial" w:hAnsi="Arial" w:cs="Arial"/>
          <w:sz w:val="20"/>
          <w:szCs w:val="20"/>
        </w:rPr>
      </w:pPr>
      <w:r w:rsidRPr="00AD53FC">
        <w:rPr>
          <w:rFonts w:ascii="Arial" w:hAnsi="Arial" w:cs="Arial"/>
          <w:sz w:val="20"/>
          <w:szCs w:val="20"/>
        </w:rPr>
        <w:t>LED světlená linka v barvě a tvaru viz přiložené výkresy</w:t>
      </w:r>
    </w:p>
    <w:p w14:paraId="4B9FF025" w14:textId="77777777" w:rsidR="0028577E" w:rsidRPr="00AD53FC" w:rsidRDefault="0028577E" w:rsidP="0028577E">
      <w:pPr>
        <w:pStyle w:val="Odstavecseseznamem"/>
        <w:numPr>
          <w:ilvl w:val="3"/>
          <w:numId w:val="29"/>
        </w:numPr>
        <w:spacing w:before="120" w:after="0" w:line="240" w:lineRule="auto"/>
        <w:ind w:left="1418" w:hanging="284"/>
        <w:jc w:val="both"/>
        <w:rPr>
          <w:rFonts w:ascii="Arial" w:hAnsi="Arial" w:cs="Arial"/>
          <w:sz w:val="20"/>
          <w:szCs w:val="20"/>
        </w:rPr>
      </w:pPr>
      <w:r w:rsidRPr="00AD53FC">
        <w:rPr>
          <w:rFonts w:ascii="Arial" w:hAnsi="Arial" w:cs="Arial"/>
          <w:sz w:val="20"/>
          <w:szCs w:val="20"/>
        </w:rPr>
        <w:t xml:space="preserve">nápis umístění </w:t>
      </w:r>
    </w:p>
    <w:p w14:paraId="51CCA3BE" w14:textId="77777777" w:rsidR="0028577E" w:rsidRPr="00AD53FC" w:rsidRDefault="0028577E" w:rsidP="0028577E">
      <w:pPr>
        <w:pStyle w:val="Odstavecseseznamem"/>
        <w:numPr>
          <w:ilvl w:val="0"/>
          <w:numId w:val="32"/>
        </w:numPr>
        <w:autoSpaceDE w:val="0"/>
        <w:autoSpaceDN w:val="0"/>
        <w:adjustRightInd w:val="0"/>
        <w:spacing w:after="0" w:line="240" w:lineRule="auto"/>
        <w:ind w:left="1418" w:hanging="284"/>
        <w:rPr>
          <w:rFonts w:ascii="Arial" w:hAnsi="Arial" w:cs="Arial"/>
          <w:sz w:val="20"/>
          <w:szCs w:val="20"/>
        </w:rPr>
      </w:pPr>
      <w:r w:rsidRPr="00AD53FC">
        <w:rPr>
          <w:rFonts w:ascii="Arial" w:hAnsi="Arial" w:cs="Arial"/>
          <w:sz w:val="20"/>
          <w:szCs w:val="20"/>
        </w:rPr>
        <w:t>Demontáž a ekologická likvidace původní atiky přestřešení kiosku ČS</w:t>
      </w:r>
    </w:p>
    <w:p w14:paraId="32B283DF" w14:textId="77777777" w:rsidR="0028577E" w:rsidRPr="00AD53FC" w:rsidRDefault="0028577E" w:rsidP="0028577E">
      <w:pPr>
        <w:pStyle w:val="Odstavecseseznamem"/>
        <w:numPr>
          <w:ilvl w:val="0"/>
          <w:numId w:val="32"/>
        </w:numPr>
        <w:autoSpaceDE w:val="0"/>
        <w:autoSpaceDN w:val="0"/>
        <w:adjustRightInd w:val="0"/>
        <w:spacing w:after="0" w:line="240" w:lineRule="auto"/>
        <w:ind w:left="1418" w:hanging="284"/>
        <w:rPr>
          <w:rFonts w:ascii="Arial" w:hAnsi="Arial" w:cs="Arial"/>
          <w:sz w:val="20"/>
          <w:szCs w:val="20"/>
        </w:rPr>
      </w:pPr>
      <w:r w:rsidRPr="00AD53FC">
        <w:rPr>
          <w:rFonts w:ascii="Arial" w:hAnsi="Arial" w:cs="Arial"/>
          <w:sz w:val="20"/>
          <w:szCs w:val="20"/>
        </w:rPr>
        <w:t>Doprava a montáž atiky přestřešení kiosku ČS</w:t>
      </w:r>
    </w:p>
    <w:p w14:paraId="0579BF4F" w14:textId="77777777" w:rsidR="0028577E" w:rsidRPr="00AD53FC" w:rsidRDefault="0028577E" w:rsidP="0028577E">
      <w:pPr>
        <w:pStyle w:val="Odstavecseseznamem"/>
        <w:autoSpaceDE w:val="0"/>
        <w:autoSpaceDN w:val="0"/>
        <w:adjustRightInd w:val="0"/>
        <w:ind w:left="1418"/>
        <w:rPr>
          <w:rFonts w:ascii="Arial" w:hAnsi="Arial" w:cs="Arial"/>
          <w:sz w:val="20"/>
          <w:szCs w:val="20"/>
        </w:rPr>
      </w:pPr>
    </w:p>
    <w:p w14:paraId="2AACDD24" w14:textId="77777777" w:rsidR="0028577E" w:rsidRPr="00AD53FC" w:rsidRDefault="0028577E" w:rsidP="0028577E">
      <w:pPr>
        <w:pStyle w:val="Odstavecseseznamem"/>
        <w:numPr>
          <w:ilvl w:val="0"/>
          <w:numId w:val="28"/>
        </w:numPr>
        <w:autoSpaceDE w:val="0"/>
        <w:autoSpaceDN w:val="0"/>
        <w:adjustRightInd w:val="0"/>
        <w:spacing w:after="0" w:line="240" w:lineRule="auto"/>
        <w:rPr>
          <w:rFonts w:ascii="Arial" w:hAnsi="Arial" w:cs="Arial"/>
          <w:sz w:val="20"/>
          <w:szCs w:val="20"/>
        </w:rPr>
      </w:pPr>
      <w:r w:rsidRPr="00AD53FC">
        <w:rPr>
          <w:rFonts w:ascii="Arial" w:hAnsi="Arial" w:cs="Arial"/>
          <w:sz w:val="20"/>
          <w:szCs w:val="20"/>
        </w:rPr>
        <w:t xml:space="preserve">Výroba nových butonů na ČS: </w:t>
      </w:r>
    </w:p>
    <w:p w14:paraId="44AC84B2" w14:textId="77777777" w:rsidR="0028577E" w:rsidRPr="00AD53FC" w:rsidRDefault="0028577E" w:rsidP="0028577E">
      <w:pPr>
        <w:pStyle w:val="Odstavecseseznamem"/>
        <w:numPr>
          <w:ilvl w:val="1"/>
          <w:numId w:val="28"/>
        </w:numPr>
        <w:autoSpaceDE w:val="0"/>
        <w:autoSpaceDN w:val="0"/>
        <w:adjustRightInd w:val="0"/>
        <w:spacing w:after="0" w:line="240" w:lineRule="auto"/>
        <w:rPr>
          <w:rFonts w:ascii="Arial" w:hAnsi="Arial" w:cs="Arial"/>
          <w:sz w:val="20"/>
          <w:szCs w:val="20"/>
        </w:rPr>
      </w:pPr>
      <w:r w:rsidRPr="00AD53FC">
        <w:rPr>
          <w:rFonts w:ascii="Arial" w:hAnsi="Arial" w:cs="Arial"/>
          <w:sz w:val="20"/>
          <w:szCs w:val="20"/>
        </w:rPr>
        <w:t>Materiál butonu AL plech, plastový výlisek</w:t>
      </w:r>
    </w:p>
    <w:p w14:paraId="296B799B" w14:textId="77777777" w:rsidR="0028577E" w:rsidRPr="00AD53FC" w:rsidRDefault="0028577E" w:rsidP="0028577E">
      <w:pPr>
        <w:pStyle w:val="Odstavecseseznamem"/>
        <w:numPr>
          <w:ilvl w:val="1"/>
          <w:numId w:val="28"/>
        </w:numPr>
        <w:autoSpaceDE w:val="0"/>
        <w:autoSpaceDN w:val="0"/>
        <w:adjustRightInd w:val="0"/>
        <w:spacing w:after="0" w:line="240" w:lineRule="auto"/>
        <w:rPr>
          <w:rFonts w:ascii="Arial" w:hAnsi="Arial" w:cs="Arial"/>
          <w:sz w:val="20"/>
          <w:szCs w:val="20"/>
        </w:rPr>
      </w:pPr>
      <w:r w:rsidRPr="00AD53FC">
        <w:rPr>
          <w:rFonts w:ascii="Arial" w:hAnsi="Arial" w:cs="Arial"/>
          <w:sz w:val="20"/>
          <w:szCs w:val="20"/>
        </w:rPr>
        <w:t xml:space="preserve">Logo dle design manuálu </w:t>
      </w:r>
      <w:proofErr w:type="spellStart"/>
      <w:r w:rsidRPr="00AD53FC">
        <w:rPr>
          <w:rFonts w:ascii="Arial" w:hAnsi="Arial" w:cs="Arial"/>
          <w:sz w:val="20"/>
          <w:szCs w:val="20"/>
        </w:rPr>
        <w:t>EuroOil</w:t>
      </w:r>
      <w:proofErr w:type="spellEnd"/>
      <w:r w:rsidRPr="00AD53FC">
        <w:rPr>
          <w:rFonts w:ascii="Arial" w:hAnsi="Arial" w:cs="Arial"/>
          <w:sz w:val="20"/>
          <w:szCs w:val="20"/>
        </w:rPr>
        <w:t xml:space="preserve">, logo v provedení </w:t>
      </w:r>
      <w:proofErr w:type="gramStart"/>
      <w:r w:rsidRPr="00AD53FC">
        <w:rPr>
          <w:rFonts w:ascii="Arial" w:hAnsi="Arial" w:cs="Arial"/>
          <w:sz w:val="20"/>
          <w:szCs w:val="20"/>
        </w:rPr>
        <w:t>3D</w:t>
      </w:r>
      <w:proofErr w:type="gramEnd"/>
      <w:r w:rsidRPr="00AD53FC">
        <w:rPr>
          <w:rFonts w:ascii="Arial" w:hAnsi="Arial" w:cs="Arial"/>
          <w:sz w:val="20"/>
          <w:szCs w:val="20"/>
        </w:rPr>
        <w:t xml:space="preserve"> a zhotoveno vakuovým lisováním</w:t>
      </w:r>
    </w:p>
    <w:p w14:paraId="1B24FA17" w14:textId="77777777" w:rsidR="0028577E" w:rsidRPr="00AD53FC" w:rsidRDefault="0028577E" w:rsidP="0028577E">
      <w:pPr>
        <w:pStyle w:val="Odstavecseseznamem"/>
        <w:numPr>
          <w:ilvl w:val="1"/>
          <w:numId w:val="28"/>
        </w:numPr>
        <w:autoSpaceDE w:val="0"/>
        <w:autoSpaceDN w:val="0"/>
        <w:adjustRightInd w:val="0"/>
        <w:spacing w:after="0" w:line="240" w:lineRule="auto"/>
        <w:rPr>
          <w:rFonts w:ascii="Arial" w:hAnsi="Arial" w:cs="Arial"/>
          <w:sz w:val="20"/>
          <w:szCs w:val="20"/>
        </w:rPr>
      </w:pPr>
      <w:r w:rsidRPr="00AD53FC">
        <w:rPr>
          <w:rFonts w:ascii="Arial" w:hAnsi="Arial" w:cs="Arial"/>
          <w:sz w:val="20"/>
          <w:szCs w:val="20"/>
        </w:rPr>
        <w:t xml:space="preserve">Vzhled, tvar, rozměry a ostatní detaily – dle obrázků v přílohách. </w:t>
      </w:r>
    </w:p>
    <w:p w14:paraId="749B0278" w14:textId="77777777" w:rsidR="0028577E" w:rsidRPr="00AD53FC" w:rsidRDefault="0028577E" w:rsidP="0028577E">
      <w:pPr>
        <w:pStyle w:val="Odstavecseseznamem"/>
        <w:numPr>
          <w:ilvl w:val="1"/>
          <w:numId w:val="28"/>
        </w:numPr>
        <w:autoSpaceDE w:val="0"/>
        <w:autoSpaceDN w:val="0"/>
        <w:adjustRightInd w:val="0"/>
        <w:spacing w:after="0" w:line="240" w:lineRule="auto"/>
        <w:rPr>
          <w:rFonts w:ascii="Arial" w:hAnsi="Arial" w:cs="Arial"/>
          <w:sz w:val="20"/>
          <w:szCs w:val="20"/>
        </w:rPr>
      </w:pPr>
      <w:r w:rsidRPr="00AD53FC">
        <w:rPr>
          <w:rFonts w:ascii="Arial" w:hAnsi="Arial" w:cs="Arial"/>
          <w:sz w:val="20"/>
          <w:szCs w:val="20"/>
        </w:rPr>
        <w:t xml:space="preserve">K pod světlení loga </w:t>
      </w:r>
      <w:proofErr w:type="spellStart"/>
      <w:r w:rsidRPr="00AD53FC">
        <w:rPr>
          <w:rFonts w:ascii="Arial" w:hAnsi="Arial" w:cs="Arial"/>
          <w:sz w:val="20"/>
          <w:szCs w:val="20"/>
        </w:rPr>
        <w:t>EuroOil</w:t>
      </w:r>
      <w:proofErr w:type="spellEnd"/>
      <w:r w:rsidRPr="00AD53FC">
        <w:rPr>
          <w:rFonts w:ascii="Arial" w:hAnsi="Arial" w:cs="Arial"/>
          <w:sz w:val="20"/>
          <w:szCs w:val="20"/>
        </w:rPr>
        <w:t xml:space="preserve"> použity diody LED. Osvětlení musí umožňovat regulaci jasu tak, aby byly splněny příslušné současné i budoucí normy ohledně maximálně přípustné svítivosti reklamních zařízení</w:t>
      </w:r>
    </w:p>
    <w:p w14:paraId="79BAA5AF" w14:textId="77777777" w:rsidR="0028577E" w:rsidRPr="00AD53FC" w:rsidRDefault="0028577E" w:rsidP="0028577E">
      <w:pPr>
        <w:pStyle w:val="Odstavecseseznamem"/>
        <w:numPr>
          <w:ilvl w:val="1"/>
          <w:numId w:val="28"/>
        </w:numPr>
        <w:autoSpaceDE w:val="0"/>
        <w:autoSpaceDN w:val="0"/>
        <w:adjustRightInd w:val="0"/>
        <w:spacing w:after="0" w:line="240" w:lineRule="auto"/>
        <w:rPr>
          <w:rFonts w:ascii="Arial" w:hAnsi="Arial" w:cs="Arial"/>
          <w:sz w:val="20"/>
          <w:szCs w:val="20"/>
        </w:rPr>
      </w:pPr>
      <w:r w:rsidRPr="00AD53FC">
        <w:rPr>
          <w:rFonts w:ascii="Arial" w:hAnsi="Arial" w:cs="Arial"/>
          <w:sz w:val="20"/>
          <w:szCs w:val="20"/>
        </w:rPr>
        <w:t>Demontáž a ekologická likvidace původního butonu</w:t>
      </w:r>
    </w:p>
    <w:p w14:paraId="08732097" w14:textId="77777777" w:rsidR="0028577E" w:rsidRPr="00AD53FC" w:rsidRDefault="0028577E" w:rsidP="0028577E">
      <w:pPr>
        <w:pStyle w:val="Odstavecseseznamem"/>
        <w:numPr>
          <w:ilvl w:val="1"/>
          <w:numId w:val="28"/>
        </w:numPr>
        <w:autoSpaceDE w:val="0"/>
        <w:autoSpaceDN w:val="0"/>
        <w:adjustRightInd w:val="0"/>
        <w:spacing w:after="0" w:line="240" w:lineRule="auto"/>
        <w:rPr>
          <w:rFonts w:ascii="Arial" w:hAnsi="Arial" w:cs="Arial"/>
          <w:sz w:val="20"/>
          <w:szCs w:val="20"/>
        </w:rPr>
      </w:pPr>
      <w:r w:rsidRPr="00AD53FC">
        <w:rPr>
          <w:rFonts w:ascii="Arial" w:hAnsi="Arial" w:cs="Arial"/>
          <w:sz w:val="20"/>
          <w:szCs w:val="20"/>
        </w:rPr>
        <w:t>Doprava a montáž nového butonu</w:t>
      </w:r>
    </w:p>
    <w:p w14:paraId="43B5F7A1" w14:textId="77777777" w:rsidR="0028577E" w:rsidRPr="00AD53FC" w:rsidRDefault="0028577E" w:rsidP="0028577E">
      <w:pPr>
        <w:pStyle w:val="Odstavecseseznamem"/>
        <w:autoSpaceDE w:val="0"/>
        <w:autoSpaceDN w:val="0"/>
        <w:adjustRightInd w:val="0"/>
        <w:ind w:left="1440"/>
        <w:rPr>
          <w:rFonts w:ascii="Arial" w:hAnsi="Arial" w:cs="Arial"/>
          <w:sz w:val="20"/>
          <w:szCs w:val="20"/>
        </w:rPr>
      </w:pPr>
    </w:p>
    <w:p w14:paraId="36E9ACDC" w14:textId="77777777" w:rsidR="0028577E" w:rsidRPr="00663314" w:rsidRDefault="0028577E" w:rsidP="0028577E">
      <w:pPr>
        <w:pStyle w:val="Odstavecseseznamem"/>
        <w:numPr>
          <w:ilvl w:val="1"/>
          <w:numId w:val="29"/>
        </w:numPr>
        <w:ind w:left="851" w:hanging="284"/>
        <w:rPr>
          <w:rFonts w:cs="Arial"/>
        </w:rPr>
      </w:pPr>
      <w:r w:rsidRPr="00663314">
        <w:rPr>
          <w:rFonts w:cs="Arial"/>
        </w:rPr>
        <w:t xml:space="preserve">Finální přeznačení </w:t>
      </w:r>
    </w:p>
    <w:p w14:paraId="3D9957CD" w14:textId="77777777" w:rsidR="0028577E" w:rsidRPr="00663314" w:rsidRDefault="0028577E" w:rsidP="0028577E">
      <w:pPr>
        <w:pStyle w:val="Odstavecseseznamem"/>
        <w:numPr>
          <w:ilvl w:val="2"/>
          <w:numId w:val="29"/>
        </w:numPr>
        <w:ind w:left="1418" w:hanging="284"/>
        <w:rPr>
          <w:rFonts w:cs="Arial"/>
        </w:rPr>
      </w:pPr>
      <w:r w:rsidRPr="00663314">
        <w:rPr>
          <w:rFonts w:cs="Arial"/>
        </w:rPr>
        <w:t xml:space="preserve">Nesvětelné linky atik přestřešení VS, kiosku ČS, myčky </w:t>
      </w:r>
    </w:p>
    <w:p w14:paraId="3ECA322F" w14:textId="77777777" w:rsidR="0028577E" w:rsidRPr="00663314" w:rsidRDefault="0028577E" w:rsidP="0028577E">
      <w:pPr>
        <w:pStyle w:val="Odstavecseseznamem"/>
        <w:numPr>
          <w:ilvl w:val="2"/>
          <w:numId w:val="29"/>
        </w:numPr>
        <w:ind w:left="1418" w:hanging="284"/>
        <w:rPr>
          <w:rFonts w:cs="Arial"/>
        </w:rPr>
      </w:pPr>
      <w:proofErr w:type="spellStart"/>
      <w:r w:rsidRPr="00663314">
        <w:rPr>
          <w:rFonts w:cs="Arial"/>
        </w:rPr>
        <w:t>Dibond</w:t>
      </w:r>
      <w:proofErr w:type="spellEnd"/>
      <w:r w:rsidRPr="00663314">
        <w:rPr>
          <w:rFonts w:cs="Arial"/>
        </w:rPr>
        <w:t xml:space="preserve"> s grafikou vysavače </w:t>
      </w:r>
    </w:p>
    <w:p w14:paraId="6DF3FF53" w14:textId="77777777" w:rsidR="0028577E" w:rsidRPr="00663314" w:rsidRDefault="0028577E" w:rsidP="0028577E">
      <w:pPr>
        <w:pStyle w:val="Odstavecseseznamem"/>
        <w:numPr>
          <w:ilvl w:val="2"/>
          <w:numId w:val="29"/>
        </w:numPr>
        <w:ind w:left="1418" w:hanging="284"/>
        <w:rPr>
          <w:rFonts w:cs="Arial"/>
        </w:rPr>
      </w:pPr>
      <w:proofErr w:type="spellStart"/>
      <w:r w:rsidRPr="00663314">
        <w:rPr>
          <w:rFonts w:cs="Arial"/>
        </w:rPr>
        <w:t>Dibond</w:t>
      </w:r>
      <w:proofErr w:type="spellEnd"/>
      <w:r w:rsidRPr="00663314">
        <w:rPr>
          <w:rFonts w:cs="Arial"/>
        </w:rPr>
        <w:t xml:space="preserve"> s grafikou </w:t>
      </w:r>
      <w:proofErr w:type="spellStart"/>
      <w:r w:rsidRPr="00663314">
        <w:rPr>
          <w:rFonts w:cs="Arial"/>
        </w:rPr>
        <w:t>pneupres</w:t>
      </w:r>
      <w:proofErr w:type="spellEnd"/>
      <w:r w:rsidRPr="00663314">
        <w:rPr>
          <w:rFonts w:cs="Arial"/>
        </w:rPr>
        <w:t xml:space="preserve"> </w:t>
      </w:r>
    </w:p>
    <w:p w14:paraId="44971394" w14:textId="77777777" w:rsidR="0028577E" w:rsidRPr="00663314" w:rsidRDefault="0028577E" w:rsidP="0028577E">
      <w:pPr>
        <w:pStyle w:val="Odstavecseseznamem"/>
        <w:numPr>
          <w:ilvl w:val="2"/>
          <w:numId w:val="29"/>
        </w:numPr>
        <w:ind w:left="1418" w:hanging="284"/>
        <w:rPr>
          <w:rFonts w:cs="Arial"/>
        </w:rPr>
      </w:pPr>
      <w:r w:rsidRPr="00663314">
        <w:rPr>
          <w:rFonts w:cs="Arial"/>
        </w:rPr>
        <w:t>Doprava a montáž</w:t>
      </w:r>
    </w:p>
    <w:p w14:paraId="72D6FB7D" w14:textId="77777777" w:rsidR="0028577E" w:rsidRPr="00663314" w:rsidRDefault="0028577E" w:rsidP="0028577E">
      <w:pPr>
        <w:pStyle w:val="Odstavecseseznamem"/>
        <w:ind w:left="2160"/>
        <w:rPr>
          <w:rFonts w:cs="Arial"/>
        </w:rPr>
      </w:pPr>
    </w:p>
    <w:p w14:paraId="3C7AEBBD" w14:textId="77777777" w:rsidR="0028577E" w:rsidRPr="00663314" w:rsidRDefault="0028577E" w:rsidP="0028577E">
      <w:pPr>
        <w:pStyle w:val="Odstavecseseznamem"/>
        <w:numPr>
          <w:ilvl w:val="1"/>
          <w:numId w:val="29"/>
        </w:numPr>
        <w:ind w:left="851" w:hanging="284"/>
        <w:rPr>
          <w:rFonts w:cs="Arial"/>
        </w:rPr>
      </w:pPr>
      <w:r w:rsidRPr="00663314">
        <w:rPr>
          <w:rFonts w:cs="Arial"/>
        </w:rPr>
        <w:t xml:space="preserve">Použité barvy </w:t>
      </w:r>
    </w:p>
    <w:p w14:paraId="52B278EB" w14:textId="77777777" w:rsidR="0028577E" w:rsidRPr="00663314" w:rsidRDefault="0028577E" w:rsidP="0028577E">
      <w:pPr>
        <w:pStyle w:val="Odstavecseseznamem"/>
        <w:numPr>
          <w:ilvl w:val="2"/>
          <w:numId w:val="29"/>
        </w:numPr>
        <w:ind w:left="1418" w:hanging="284"/>
        <w:rPr>
          <w:rFonts w:cs="Arial"/>
        </w:rPr>
      </w:pPr>
      <w:r w:rsidRPr="00663314">
        <w:rPr>
          <w:rFonts w:cs="Arial"/>
        </w:rPr>
        <w:lastRenderedPageBreak/>
        <w:t>Modrá – RAL 5017, nebo dle požadavku zadavatele</w:t>
      </w:r>
    </w:p>
    <w:p w14:paraId="23D59F3F" w14:textId="77777777" w:rsidR="0028577E" w:rsidRPr="00EC0AFD" w:rsidRDefault="0028577E" w:rsidP="000D5F1B">
      <w:pPr>
        <w:pStyle w:val="Odstavecseseznamem"/>
        <w:numPr>
          <w:ilvl w:val="2"/>
          <w:numId w:val="29"/>
        </w:numPr>
        <w:ind w:left="1418" w:hanging="284"/>
        <w:rPr>
          <w:rFonts w:eastAsia="NSimSun" w:cs="Arial"/>
          <w:kern w:val="2"/>
          <w:lang w:eastAsia="zh-CN" w:bidi="hi-IN"/>
        </w:rPr>
      </w:pPr>
      <w:r w:rsidRPr="00663314">
        <w:rPr>
          <w:rFonts w:cs="Arial"/>
        </w:rPr>
        <w:t>Žlutá   – RAL 1008080, nebo dle požadavku zadavatele</w:t>
      </w:r>
    </w:p>
    <w:p w14:paraId="393842D1" w14:textId="49F1B3B1" w:rsidR="0028577E" w:rsidRPr="003A56D3" w:rsidRDefault="0028577E" w:rsidP="0028577E">
      <w:pPr>
        <w:autoSpaceDE w:val="0"/>
        <w:autoSpaceDN w:val="0"/>
        <w:adjustRightInd w:val="0"/>
        <w:jc w:val="left"/>
        <w:rPr>
          <w:rFonts w:cs="Arial"/>
        </w:rPr>
      </w:pPr>
      <w:r w:rsidRPr="003A56D3">
        <w:rPr>
          <w:rFonts w:cs="Arial"/>
        </w:rPr>
        <w:t xml:space="preserve">Montáž </w:t>
      </w:r>
      <w:r w:rsidR="00D4280B" w:rsidRPr="009C5A8E">
        <w:rPr>
          <w:rFonts w:cs="Arial"/>
        </w:rPr>
        <w:t>reklamního opláštění a světelných prvků</w:t>
      </w:r>
      <w:r w:rsidR="00D4280B" w:rsidRPr="003A56D3" w:rsidDel="00D4280B">
        <w:rPr>
          <w:rFonts w:cs="Arial"/>
        </w:rPr>
        <w:t xml:space="preserve"> </w:t>
      </w:r>
      <w:r w:rsidRPr="003A56D3">
        <w:rPr>
          <w:rFonts w:cs="Arial"/>
        </w:rPr>
        <w:t xml:space="preserve">zahrnuje: </w:t>
      </w:r>
    </w:p>
    <w:p w14:paraId="3E680EB0" w14:textId="77777777" w:rsidR="0028577E" w:rsidRPr="00760B3E" w:rsidRDefault="0028577E" w:rsidP="0028577E">
      <w:pPr>
        <w:pStyle w:val="Odrky2rove"/>
        <w:numPr>
          <w:ilvl w:val="0"/>
          <w:numId w:val="20"/>
        </w:numPr>
        <w:autoSpaceDE w:val="0"/>
        <w:autoSpaceDN w:val="0"/>
        <w:adjustRightInd w:val="0"/>
        <w:spacing w:before="60"/>
        <w:ind w:left="714" w:hanging="357"/>
        <w:jc w:val="left"/>
        <w:rPr>
          <w:rFonts w:cs="Arial"/>
        </w:rPr>
      </w:pPr>
      <w:r w:rsidRPr="00760B3E">
        <w:rPr>
          <w:rFonts w:cs="Arial"/>
        </w:rPr>
        <w:t>demontáž a odvoz původního reklamního opláštění a světelných prvků</w:t>
      </w:r>
    </w:p>
    <w:p w14:paraId="390849B5" w14:textId="77777777" w:rsidR="0028577E" w:rsidRPr="00760B3E" w:rsidRDefault="0028577E" w:rsidP="0028577E">
      <w:pPr>
        <w:pStyle w:val="Odrky2rove"/>
        <w:numPr>
          <w:ilvl w:val="0"/>
          <w:numId w:val="20"/>
        </w:numPr>
        <w:autoSpaceDE w:val="0"/>
        <w:autoSpaceDN w:val="0"/>
        <w:adjustRightInd w:val="0"/>
        <w:spacing w:before="60"/>
        <w:ind w:left="714" w:hanging="357"/>
        <w:jc w:val="left"/>
        <w:rPr>
          <w:rFonts w:cs="Arial"/>
        </w:rPr>
      </w:pPr>
      <w:r w:rsidRPr="00760B3E">
        <w:rPr>
          <w:rFonts w:cs="Arial"/>
        </w:rPr>
        <w:t>dopravu nového reklamního opláštění a světelných prvků a instalaci/montáž na stávající základ</w:t>
      </w:r>
    </w:p>
    <w:p w14:paraId="0E008172" w14:textId="77777777" w:rsidR="0028577E" w:rsidRPr="00760B3E" w:rsidRDefault="0028577E" w:rsidP="0028577E">
      <w:pPr>
        <w:pStyle w:val="Odrky2rove"/>
        <w:numPr>
          <w:ilvl w:val="0"/>
          <w:numId w:val="20"/>
        </w:numPr>
        <w:autoSpaceDE w:val="0"/>
        <w:autoSpaceDN w:val="0"/>
        <w:adjustRightInd w:val="0"/>
        <w:spacing w:before="60"/>
        <w:ind w:left="714" w:hanging="357"/>
        <w:jc w:val="left"/>
        <w:rPr>
          <w:rFonts w:cs="Arial"/>
        </w:rPr>
      </w:pPr>
      <w:r w:rsidRPr="00760B3E">
        <w:rPr>
          <w:rFonts w:cs="Arial"/>
        </w:rPr>
        <w:t>uvedení reklamního opláštění a světelných prvků do provozu (oživení reklamního opláštění a světelných prvků), předání příslušné dokumentace a návodů vztahujících se k zařízení v českém jazyce, zaškolení obsluhy čerpací stanice</w:t>
      </w:r>
    </w:p>
    <w:p w14:paraId="36033AF2" w14:textId="20CE9D3F" w:rsidR="00C97F23" w:rsidRDefault="0028577E" w:rsidP="0028577E">
      <w:pPr>
        <w:pStyle w:val="Odstavecseseznamem"/>
        <w:autoSpaceDE w:val="0"/>
        <w:autoSpaceDN w:val="0"/>
        <w:adjustRightInd w:val="0"/>
        <w:ind w:left="567"/>
        <w:rPr>
          <w:rFonts w:ascii="Arial" w:hAnsi="Arial" w:cs="Arial"/>
          <w:sz w:val="20"/>
          <w:szCs w:val="20"/>
        </w:rPr>
      </w:pPr>
      <w:r w:rsidRPr="000D5F1B">
        <w:rPr>
          <w:rFonts w:ascii="Arial" w:hAnsi="Arial" w:cs="Arial"/>
          <w:sz w:val="20"/>
          <w:szCs w:val="20"/>
        </w:rPr>
        <w:t>ekologickou likvidaci veškerých odpadů vzniklých při provádění předmětu zakázky, včetně odpadů nebezpečných (původního reklamního opláštění a světelných prvků)</w:t>
      </w:r>
      <w:r w:rsidR="00760B3E">
        <w:rPr>
          <w:rFonts w:ascii="Arial" w:hAnsi="Arial" w:cs="Arial"/>
          <w:sz w:val="20"/>
          <w:szCs w:val="20"/>
        </w:rPr>
        <w:t>.</w:t>
      </w:r>
    </w:p>
    <w:p w14:paraId="326EBFC6" w14:textId="770C09F8" w:rsidR="00760B3E" w:rsidRDefault="00760B3E" w:rsidP="00760B3E">
      <w:pPr>
        <w:autoSpaceDE w:val="0"/>
        <w:autoSpaceDN w:val="0"/>
        <w:adjustRightInd w:val="0"/>
        <w:rPr>
          <w:rFonts w:cs="Arial"/>
          <w:szCs w:val="20"/>
        </w:rPr>
      </w:pPr>
      <w:r>
        <w:rPr>
          <w:rFonts w:cs="Arial"/>
          <w:szCs w:val="20"/>
        </w:rPr>
        <w:t>Požadavky na materiály z hlediska PO</w:t>
      </w:r>
      <w:r w:rsidR="00EC274A">
        <w:rPr>
          <w:rFonts w:cs="Arial"/>
          <w:szCs w:val="20"/>
        </w:rPr>
        <w:t xml:space="preserve"> (požární ochrany)</w:t>
      </w:r>
      <w:r>
        <w:rPr>
          <w:rFonts w:cs="Arial"/>
          <w:szCs w:val="20"/>
        </w:rPr>
        <w:t>:</w:t>
      </w:r>
    </w:p>
    <w:p w14:paraId="41BCA726" w14:textId="69AB4276" w:rsidR="00EC274A" w:rsidRPr="00760B3E" w:rsidRDefault="00EC274A" w:rsidP="000D5F1B">
      <w:pPr>
        <w:autoSpaceDE w:val="0"/>
        <w:autoSpaceDN w:val="0"/>
        <w:adjustRightInd w:val="0"/>
        <w:rPr>
          <w:rFonts w:cs="Arial"/>
          <w:szCs w:val="20"/>
        </w:rPr>
      </w:pPr>
      <w:r>
        <w:rPr>
          <w:rFonts w:cs="Arial"/>
          <w:szCs w:val="20"/>
        </w:rPr>
        <w:t>Materiály (hmoty) použité u stavebního řešení na ČS musí splňovat požadavky ČSN 65 0202, odst. 6</w:t>
      </w:r>
      <w:r w:rsidR="000D5F1B">
        <w:rPr>
          <w:rFonts w:cs="Arial"/>
          <w:szCs w:val="20"/>
        </w:rPr>
        <w:t>.</w:t>
      </w:r>
    </w:p>
    <w:p w14:paraId="5355BB04" w14:textId="6268C5DC" w:rsidR="0012430B" w:rsidRDefault="008D176E" w:rsidP="00237E06">
      <w:pPr>
        <w:pStyle w:val="Odstavec4"/>
        <w:tabs>
          <w:tab w:val="clear" w:pos="1701"/>
          <w:tab w:val="num" w:pos="1276"/>
        </w:tabs>
        <w:spacing w:before="120"/>
        <w:ind w:left="1134" w:hanging="567"/>
        <w:rPr>
          <w:rFonts w:cs="Arial"/>
        </w:rPr>
      </w:pPr>
      <w:r w:rsidRPr="00080CD3">
        <w:rPr>
          <w:rFonts w:cs="Arial"/>
        </w:rPr>
        <w:t>Zajištění zásahové</w:t>
      </w:r>
      <w:r w:rsidR="00080CD3" w:rsidRPr="00080CD3">
        <w:rPr>
          <w:rFonts w:cs="Arial"/>
        </w:rPr>
        <w:t>ho</w:t>
      </w:r>
      <w:r w:rsidR="00212C30">
        <w:rPr>
          <w:rFonts w:cs="Arial"/>
        </w:rPr>
        <w:t>/záručního</w:t>
      </w:r>
      <w:r w:rsidRPr="00080CD3">
        <w:rPr>
          <w:rFonts w:cs="Arial"/>
        </w:rPr>
        <w:t xml:space="preserve"> servisu</w:t>
      </w:r>
      <w:r w:rsidR="0012430B" w:rsidRPr="00080CD3">
        <w:rPr>
          <w:rFonts w:cs="Arial"/>
        </w:rPr>
        <w:t xml:space="preserve"> </w:t>
      </w:r>
      <w:r w:rsidR="00D31A86">
        <w:rPr>
          <w:rFonts w:cs="Arial"/>
        </w:rPr>
        <w:t>v kategorii</w:t>
      </w:r>
      <w:r w:rsidR="00080CD3" w:rsidRPr="00080CD3">
        <w:rPr>
          <w:rFonts w:cs="Arial"/>
        </w:rPr>
        <w:t>:</w:t>
      </w:r>
    </w:p>
    <w:p w14:paraId="2D85A648" w14:textId="4AE5F19F" w:rsidR="00BE0514" w:rsidRPr="00080CD3" w:rsidRDefault="000125FD" w:rsidP="00D31A86">
      <w:pPr>
        <w:pStyle w:val="Odstavec4"/>
        <w:numPr>
          <w:ilvl w:val="0"/>
          <w:numId w:val="0"/>
        </w:numPr>
        <w:tabs>
          <w:tab w:val="clear" w:pos="1701"/>
        </w:tabs>
        <w:ind w:left="567" w:firstLine="142"/>
        <w:rPr>
          <w:rFonts w:cs="Arial"/>
        </w:rPr>
      </w:pPr>
      <w:r>
        <w:rPr>
          <w:rFonts w:cs="Arial"/>
        </w:rPr>
        <w:tab/>
      </w:r>
      <w:r w:rsidR="00BE0514">
        <w:rPr>
          <w:rFonts w:cs="Arial"/>
        </w:rPr>
        <w:t xml:space="preserve">A) Kategorie </w:t>
      </w:r>
      <w:r w:rsidR="00C97F23">
        <w:rPr>
          <w:rFonts w:cs="Arial"/>
        </w:rPr>
        <w:t>3</w:t>
      </w:r>
      <w:r w:rsidR="00D31A86">
        <w:rPr>
          <w:rFonts w:cs="Arial"/>
        </w:rPr>
        <w:t>, při:</w:t>
      </w:r>
    </w:p>
    <w:p w14:paraId="20C423D7" w14:textId="77777777" w:rsidR="00990E08" w:rsidRPr="00AD53FC" w:rsidRDefault="00990E08" w:rsidP="00990E08">
      <w:pPr>
        <w:ind w:left="1134"/>
        <w:rPr>
          <w:rFonts w:cs="Arial"/>
          <w:szCs w:val="20"/>
        </w:rPr>
      </w:pPr>
      <w:r w:rsidRPr="00AD53FC">
        <w:rPr>
          <w:rFonts w:cs="Arial"/>
          <w:szCs w:val="20"/>
        </w:rPr>
        <w:t>Řešení je třeba zahájit bez odkladu</w:t>
      </w:r>
      <w:r w:rsidRPr="00AD53FC">
        <w:rPr>
          <w:rFonts w:cs="Arial"/>
          <w:color w:val="7030A0"/>
          <w:szCs w:val="20"/>
        </w:rPr>
        <w:t xml:space="preserve"> </w:t>
      </w:r>
      <w:r w:rsidRPr="00AD53FC">
        <w:rPr>
          <w:rFonts w:cs="Arial"/>
          <w:szCs w:val="20"/>
        </w:rPr>
        <w:t xml:space="preserve">Zahájení odstraňování závady přímo na ČS v co nejkratším možném čase, nejpozději však </w:t>
      </w:r>
      <w:r w:rsidRPr="00AD53FC">
        <w:rPr>
          <w:rFonts w:cs="Arial"/>
          <w:b/>
          <w:szCs w:val="20"/>
        </w:rPr>
        <w:t>do 48 hodin</w:t>
      </w:r>
      <w:r w:rsidRPr="00AD53FC">
        <w:rPr>
          <w:rFonts w:cs="Arial"/>
          <w:szCs w:val="20"/>
        </w:rPr>
        <w:t xml:space="preserve"> od převzetí požadavku servisní organizací.</w:t>
      </w:r>
    </w:p>
    <w:p w14:paraId="1F9FB71D" w14:textId="77777777" w:rsidR="00990E08" w:rsidRPr="00AD53FC" w:rsidRDefault="00990E08" w:rsidP="00990E08">
      <w:pPr>
        <w:numPr>
          <w:ilvl w:val="1"/>
          <w:numId w:val="21"/>
        </w:numPr>
        <w:rPr>
          <w:rFonts w:cs="Arial"/>
          <w:b/>
          <w:bCs/>
          <w:szCs w:val="20"/>
        </w:rPr>
      </w:pPr>
      <w:r w:rsidRPr="00AD53FC">
        <w:rPr>
          <w:rFonts w:cs="Arial"/>
          <w:szCs w:val="20"/>
        </w:rPr>
        <w:t>Nesvítí světelná linka na přestřešení</w:t>
      </w:r>
    </w:p>
    <w:p w14:paraId="4A8C4806" w14:textId="778255F6" w:rsidR="00D45B3C" w:rsidRPr="003122AA" w:rsidRDefault="00F44E3D" w:rsidP="000125FD">
      <w:pPr>
        <w:pStyle w:val="Odstavec4"/>
        <w:tabs>
          <w:tab w:val="clear" w:pos="1701"/>
          <w:tab w:val="num" w:pos="1276"/>
        </w:tabs>
        <w:spacing w:before="120"/>
        <w:ind w:left="1134" w:hanging="567"/>
        <w:rPr>
          <w:rFonts w:cs="Arial"/>
        </w:rPr>
      </w:pPr>
      <w:r>
        <w:rPr>
          <w:rFonts w:cs="Arial"/>
        </w:rPr>
        <w:t>Z</w:t>
      </w:r>
      <w:r w:rsidR="00D45B3C" w:rsidRPr="003122AA">
        <w:rPr>
          <w:rFonts w:cs="Arial"/>
        </w:rPr>
        <w:t xml:space="preserve">ajištění a předložení </w:t>
      </w:r>
      <w:r w:rsidRPr="00F44E3D">
        <w:rPr>
          <w:rFonts w:cs="Arial"/>
        </w:rPr>
        <w:t>dokumentac</w:t>
      </w:r>
      <w:r>
        <w:rPr>
          <w:rFonts w:cs="Arial"/>
        </w:rPr>
        <w:t>e</w:t>
      </w:r>
      <w:r w:rsidRPr="00F44E3D">
        <w:rPr>
          <w:rFonts w:cs="Arial"/>
        </w:rPr>
        <w:t xml:space="preserve"> nutn</w:t>
      </w:r>
      <w:r>
        <w:rPr>
          <w:rFonts w:cs="Arial"/>
        </w:rPr>
        <w:t>é</w:t>
      </w:r>
      <w:r w:rsidRPr="00F44E3D">
        <w:rPr>
          <w:rFonts w:cs="Arial"/>
        </w:rPr>
        <w:t xml:space="preserve"> k převzetí a užívání </w:t>
      </w:r>
      <w:r>
        <w:rPr>
          <w:rFonts w:cs="Arial"/>
        </w:rPr>
        <w:t>P</w:t>
      </w:r>
      <w:r w:rsidRPr="00F44E3D">
        <w:rPr>
          <w:rFonts w:cs="Arial"/>
        </w:rPr>
        <w:t>ředmětu plnění specifikovan</w:t>
      </w:r>
      <w:r>
        <w:rPr>
          <w:rFonts w:cs="Arial"/>
        </w:rPr>
        <w:t>é</w:t>
      </w:r>
      <w:r w:rsidRPr="00F44E3D">
        <w:rPr>
          <w:rFonts w:cs="Arial"/>
        </w:rPr>
        <w:t xml:space="preserve"> v</w:t>
      </w:r>
      <w:r>
        <w:rPr>
          <w:rFonts w:cs="Arial"/>
        </w:rPr>
        <w:t> článku 8</w:t>
      </w:r>
      <w:r w:rsidRPr="00F44E3D">
        <w:rPr>
          <w:rFonts w:cs="Arial"/>
        </w:rPr>
        <w:t xml:space="preserve"> odst</w:t>
      </w:r>
      <w:r>
        <w:rPr>
          <w:rFonts w:cs="Arial"/>
        </w:rPr>
        <w:t>.</w:t>
      </w:r>
      <w:r w:rsidRPr="00F44E3D">
        <w:rPr>
          <w:rFonts w:cs="Arial"/>
        </w:rPr>
        <w:t xml:space="preserve"> 8.9. této Smlouvy</w:t>
      </w:r>
      <w:r>
        <w:rPr>
          <w:rFonts w:cs="Arial"/>
        </w:rPr>
        <w:t>.</w:t>
      </w:r>
    </w:p>
    <w:p w14:paraId="225DA5F6" w14:textId="2186F5B6" w:rsidR="00C54D2C" w:rsidRPr="00C84EFA" w:rsidRDefault="00C54D2C" w:rsidP="008E323A">
      <w:pPr>
        <w:pStyle w:val="Odstavec2"/>
        <w:numPr>
          <w:ilvl w:val="0"/>
          <w:numId w:val="0"/>
        </w:numPr>
        <w:ind w:left="567"/>
      </w:pPr>
      <w:r w:rsidRPr="00C84EFA">
        <w:rPr>
          <w:rFonts w:cs="Arial"/>
        </w:rPr>
        <w:t>(</w:t>
      </w:r>
      <w:r w:rsidR="00F73E5F">
        <w:rPr>
          <w:rFonts w:cs="Arial"/>
        </w:rPr>
        <w:t xml:space="preserve">dále též jen </w:t>
      </w:r>
      <w:r w:rsidR="00432393">
        <w:rPr>
          <w:rFonts w:cs="Arial"/>
        </w:rPr>
        <w:t xml:space="preserve">Dodávka a Montáž </w:t>
      </w:r>
      <w:r w:rsidRPr="00C84EFA">
        <w:rPr>
          <w:rFonts w:cs="Arial"/>
        </w:rPr>
        <w:t>souhrnně dále též jen „</w:t>
      </w:r>
      <w:r w:rsidR="00B078A2" w:rsidRPr="00C84EFA">
        <w:rPr>
          <w:rFonts w:cs="Arial"/>
          <w:b/>
        </w:rPr>
        <w:t>Předmět plnění</w:t>
      </w:r>
      <w:r w:rsidRPr="00C84EFA">
        <w:rPr>
          <w:rFonts w:cs="Arial"/>
        </w:rPr>
        <w:t>“)</w:t>
      </w:r>
      <w:r w:rsidR="00C647D6">
        <w:rPr>
          <w:rFonts w:cs="Arial"/>
        </w:rPr>
        <w:t>.</w:t>
      </w:r>
    </w:p>
    <w:p w14:paraId="3D784DBD" w14:textId="597C3748" w:rsidR="005708D5" w:rsidRDefault="00C647D6" w:rsidP="005708D5">
      <w:pPr>
        <w:pStyle w:val="Odstavec2"/>
      </w:pPr>
      <w:r>
        <w:t>Dodavatel</w:t>
      </w:r>
      <w:r w:rsidR="005708D5" w:rsidRPr="00C67B2B" w:rsidDel="0051606E">
        <w:t xml:space="preserve"> prohlašuje, že je oprávněn uzavřít tuto </w:t>
      </w:r>
      <w:r>
        <w:t>Smlouvu</w:t>
      </w:r>
      <w:r w:rsidR="0055030C" w:rsidRPr="00C67B2B" w:rsidDel="0051606E">
        <w:t xml:space="preserve"> </w:t>
      </w:r>
      <w:r w:rsidR="005708D5" w:rsidRPr="00C67B2B" w:rsidDel="0051606E">
        <w:t xml:space="preserve">a plnit závazky z ní plynoucí, jakož i povinnosti vyplývající z dílčích smluv uzavřených mezi </w:t>
      </w:r>
      <w:r>
        <w:t>Objednatelem</w:t>
      </w:r>
      <w:r w:rsidR="005708D5" w:rsidRPr="00C67B2B" w:rsidDel="0051606E">
        <w:t xml:space="preserve"> a </w:t>
      </w:r>
      <w:r>
        <w:t>Dodavatelem</w:t>
      </w:r>
      <w:r w:rsidR="00D90FA2" w:rsidRPr="00C67B2B">
        <w:t>.</w:t>
      </w:r>
    </w:p>
    <w:p w14:paraId="0D61B2B4" w14:textId="0C5727C6" w:rsidR="00687E24" w:rsidRDefault="00687E24" w:rsidP="005708D5">
      <w:pPr>
        <w:pStyle w:val="Odstavec2"/>
      </w:pPr>
      <w:r>
        <w:t>Dodavatel</w:t>
      </w:r>
      <w:r w:rsidRPr="001743C5">
        <w:t xml:space="preserve"> prohlašuje, že provedl odborné posouzení a zhodnocení techn</w:t>
      </w:r>
      <w:r>
        <w:t>ických parametrů Předmětu plnění</w:t>
      </w:r>
      <w:r w:rsidRPr="001743C5">
        <w:t xml:space="preserve"> v souladu s požadavky </w:t>
      </w:r>
      <w:r>
        <w:t>Objednatele</w:t>
      </w:r>
      <w:r w:rsidRPr="001743C5">
        <w:t xml:space="preserve"> uvedenými v </w:t>
      </w:r>
      <w:r>
        <w:t>Z</w:t>
      </w:r>
      <w:r w:rsidRPr="001743C5">
        <w:t>adávací dokumentaci</w:t>
      </w:r>
      <w:r>
        <w:t xml:space="preserve"> k zadávacímu řízení</w:t>
      </w:r>
      <w:r w:rsidRPr="001743C5">
        <w:t xml:space="preserve"> a prohlašu</w:t>
      </w:r>
      <w:r>
        <w:t xml:space="preserve">je, že veškeré údaje k řádnému </w:t>
      </w:r>
      <w:r w:rsidRPr="001743C5">
        <w:t xml:space="preserve">plnění této </w:t>
      </w:r>
      <w:r>
        <w:t>Smlouvy a dílčích smluv</w:t>
      </w:r>
      <w:r w:rsidRPr="001743C5">
        <w:t xml:space="preserve"> mu</w:t>
      </w:r>
      <w:r>
        <w:t xml:space="preserve"> byly známy před uzavřením této Smlouvy.</w:t>
      </w:r>
    </w:p>
    <w:p w14:paraId="3D784DBE" w14:textId="4B9AB7FB" w:rsidR="00747E54" w:rsidRDefault="00747E54" w:rsidP="00911161">
      <w:pPr>
        <w:pStyle w:val="Odstavec2"/>
      </w:pPr>
      <w:r>
        <w:t xml:space="preserve">Dodavatel se zavazuje provádět </w:t>
      </w:r>
      <w:r w:rsidR="007A3E12">
        <w:t>P</w:t>
      </w:r>
      <w:r w:rsidR="00F5312D">
        <w:t>ředmět plnění</w:t>
      </w:r>
      <w:r>
        <w:t xml:space="preserve"> v rozsahu a dle podmínek uvedených v této </w:t>
      </w:r>
      <w:r w:rsidR="00F82A10">
        <w:t>Sml</w:t>
      </w:r>
      <w:r w:rsidR="007A3E12">
        <w:t>o</w:t>
      </w:r>
      <w:r w:rsidR="00F82A10">
        <w:t>uvě</w:t>
      </w:r>
      <w:r>
        <w:t xml:space="preserve"> a na jejím základě. Podkladem pro provádění </w:t>
      </w:r>
      <w:r w:rsidR="001229D8">
        <w:t>P</w:t>
      </w:r>
      <w:r w:rsidR="00F5312D">
        <w:t>ředm</w:t>
      </w:r>
      <w:r w:rsidR="00C24DAE">
        <w:t>ě</w:t>
      </w:r>
      <w:r w:rsidR="00F5312D">
        <w:t>tu plnění</w:t>
      </w:r>
      <w:r>
        <w:t xml:space="preserve"> dle této </w:t>
      </w:r>
      <w:r w:rsidR="00F82A10">
        <w:t>Smlouvy</w:t>
      </w:r>
      <w:r w:rsidR="00F5312D">
        <w:t xml:space="preserve"> </w:t>
      </w:r>
      <w:r>
        <w:t>a v souladu s dílčí smlouvou je níže uvedená dokumentace (dále též jen „</w:t>
      </w:r>
      <w:r w:rsidRPr="002436E5">
        <w:rPr>
          <w:b/>
        </w:rPr>
        <w:t>Závazné podklady</w:t>
      </w:r>
      <w:r>
        <w:t>“):</w:t>
      </w:r>
    </w:p>
    <w:p w14:paraId="3D784DBF" w14:textId="2E06BF0A" w:rsidR="00747E54" w:rsidRDefault="00747E54" w:rsidP="00900137">
      <w:pPr>
        <w:pStyle w:val="Odstavec4"/>
        <w:tabs>
          <w:tab w:val="clear" w:pos="1701"/>
          <w:tab w:val="num" w:pos="1276"/>
        </w:tabs>
        <w:ind w:left="1134" w:hanging="567"/>
      </w:pPr>
      <w:r>
        <w:t xml:space="preserve">Dodavateli předaná a jím převzatá zadávací dokumentace ze dne </w:t>
      </w:r>
      <w:r w:rsidR="009F545A">
        <w:t>9. 6. 2023</w:t>
      </w:r>
      <w:r>
        <w:t xml:space="preserve"> k veřejné zakázce č. </w:t>
      </w:r>
      <w:r w:rsidR="00C23E06">
        <w:t>106</w:t>
      </w:r>
      <w:r w:rsidR="00BD16AD">
        <w:t>/23</w:t>
      </w:r>
      <w:r w:rsidRPr="00A61198">
        <w:t>/OCN</w:t>
      </w:r>
      <w:r w:rsidRPr="001B4AE1">
        <w:t xml:space="preserve"> včetně jejích</w:t>
      </w:r>
      <w:r>
        <w:t xml:space="preserve"> příloh (dále také jen „</w:t>
      </w:r>
      <w:r w:rsidRPr="002436E5">
        <w:rPr>
          <w:b/>
        </w:rPr>
        <w:t>Zadávací dokumentace</w:t>
      </w:r>
      <w:r>
        <w:t>“).</w:t>
      </w:r>
    </w:p>
    <w:p w14:paraId="3D784DC0" w14:textId="70946EC2" w:rsidR="00747E54" w:rsidRPr="003D3E2A" w:rsidRDefault="00747E54" w:rsidP="00900137">
      <w:pPr>
        <w:pStyle w:val="Odstavec4"/>
        <w:tabs>
          <w:tab w:val="clear" w:pos="1701"/>
        </w:tabs>
        <w:ind w:left="1134" w:hanging="567"/>
      </w:pPr>
      <w:r>
        <w:t>N</w:t>
      </w:r>
      <w:r w:rsidRPr="003D3E2A">
        <w:t>abídk</w:t>
      </w:r>
      <w:r>
        <w:t>a</w:t>
      </w:r>
      <w:r w:rsidRPr="003D3E2A">
        <w:t xml:space="preserve"> </w:t>
      </w:r>
      <w:r>
        <w:t>Dodavatele</w:t>
      </w:r>
      <w:r w:rsidRPr="003D3E2A">
        <w:t xml:space="preserve"> č. </w:t>
      </w:r>
      <w:r w:rsidRPr="00C24DAE">
        <w:rPr>
          <w:rFonts w:cs="Arial"/>
          <w:highlight w:val="yellow"/>
        </w:rPr>
        <w:t>[bude doplněno</w:t>
      </w:r>
      <w:r w:rsidRPr="005845AC">
        <w:rPr>
          <w:rFonts w:cs="Arial"/>
        </w:rPr>
        <w:t>]</w:t>
      </w:r>
      <w:r w:rsidRPr="003D3E2A">
        <w:t xml:space="preserve"> ze dne </w:t>
      </w:r>
      <w:r w:rsidRPr="00C24DAE">
        <w:rPr>
          <w:rFonts w:cs="Arial"/>
          <w:highlight w:val="yellow"/>
        </w:rPr>
        <w:t>[bude doplněno]</w:t>
      </w:r>
      <w:r w:rsidR="00C24DAE">
        <w:rPr>
          <w:rFonts w:cs="Arial"/>
        </w:rPr>
        <w:t>,</w:t>
      </w:r>
      <w:r w:rsidRPr="00A556CB">
        <w:t xml:space="preserve"> </w:t>
      </w:r>
      <w:r>
        <w:t>podaná</w:t>
      </w:r>
      <w:r w:rsidRPr="003D3E2A">
        <w:t xml:space="preserve"> k</w:t>
      </w:r>
      <w:r>
        <w:t xml:space="preserve"> veřejné </w:t>
      </w:r>
      <w:r w:rsidRPr="003D3E2A">
        <w:t xml:space="preserve">zakázce č. </w:t>
      </w:r>
      <w:r w:rsidR="00C23E06">
        <w:t>106</w:t>
      </w:r>
      <w:r w:rsidR="00BD16AD">
        <w:t>/23</w:t>
      </w:r>
      <w:r w:rsidRPr="001B4AE1">
        <w:t>/OCN</w:t>
      </w:r>
      <w:r w:rsidRPr="003D3E2A">
        <w:t xml:space="preserve"> (dále jen „</w:t>
      </w:r>
      <w:r w:rsidRPr="002436E5">
        <w:rPr>
          <w:b/>
        </w:rPr>
        <w:t>Nabídka</w:t>
      </w:r>
      <w:r w:rsidRPr="003D3E2A">
        <w:t>“).</w:t>
      </w:r>
    </w:p>
    <w:p w14:paraId="3D784DC1" w14:textId="77777777" w:rsidR="00747E54" w:rsidRPr="003D3E2A" w:rsidRDefault="00747E54" w:rsidP="00900137">
      <w:pPr>
        <w:pStyle w:val="Odstavec4"/>
        <w:tabs>
          <w:tab w:val="clear" w:pos="1701"/>
        </w:tabs>
        <w:ind w:left="1134" w:hanging="567"/>
      </w:pPr>
      <w:r w:rsidRPr="003D3E2A">
        <w:t>V případě rozporu mezi jednotlivými dokumenty Závazných podkladů má přednost Zadávací dokumentace.</w:t>
      </w:r>
    </w:p>
    <w:p w14:paraId="3D784DC2" w14:textId="07DE1C5B" w:rsidR="00747E54" w:rsidRDefault="00F82A10" w:rsidP="00900137">
      <w:pPr>
        <w:pStyle w:val="Odstavec4"/>
        <w:tabs>
          <w:tab w:val="clear" w:pos="1701"/>
        </w:tabs>
        <w:ind w:left="1134" w:hanging="567"/>
      </w:pPr>
      <w:r>
        <w:t>Dodavatel</w:t>
      </w:r>
      <w:r w:rsidR="00F5312D">
        <w:t xml:space="preserve"> </w:t>
      </w:r>
      <w:r w:rsidR="00747E54" w:rsidRPr="003D3E2A">
        <w:t xml:space="preserve">odpovídá za kompletnost Nabídky a za skutečnost, že Nabídka zajišťuje </w:t>
      </w:r>
      <w:r w:rsidR="00747E54">
        <w:t xml:space="preserve">uzavření dílčích smluv a provádění </w:t>
      </w:r>
      <w:r w:rsidR="009759B3">
        <w:t>P</w:t>
      </w:r>
      <w:r w:rsidR="00B32BD9">
        <w:t xml:space="preserve">ředmětu plnění </w:t>
      </w:r>
      <w:r w:rsidR="009759B3">
        <w:t xml:space="preserve">Dodavatelem </w:t>
      </w:r>
      <w:r w:rsidR="00747E54" w:rsidRPr="003D3E2A">
        <w:t xml:space="preserve">podle </w:t>
      </w:r>
      <w:r w:rsidR="00747E54">
        <w:t>Závazných podkladů.</w:t>
      </w:r>
    </w:p>
    <w:p w14:paraId="3D784DC3" w14:textId="712927F7" w:rsidR="00C962BE" w:rsidRPr="00C67B2B" w:rsidRDefault="00684995" w:rsidP="00A61198">
      <w:pPr>
        <w:pStyle w:val="lnek"/>
        <w:spacing w:before="480"/>
        <w:ind w:left="17"/>
        <w:rPr>
          <w:rFonts w:cs="Arial"/>
        </w:rPr>
      </w:pPr>
      <w:r>
        <w:rPr>
          <w:rFonts w:cs="Arial"/>
        </w:rPr>
        <w:t>Práva a povinnosti smluvních stran</w:t>
      </w:r>
    </w:p>
    <w:p w14:paraId="3D784DC9" w14:textId="096A05FC" w:rsidR="00773054" w:rsidRDefault="0068060D" w:rsidP="00C54D2C">
      <w:pPr>
        <w:pStyle w:val="Odstavec2"/>
      </w:pPr>
      <w:r>
        <w:rPr>
          <w:rFonts w:cs="Arial"/>
        </w:rPr>
        <w:t>Dodavatel</w:t>
      </w:r>
      <w:r w:rsidR="00773054">
        <w:rPr>
          <w:rFonts w:cs="Arial"/>
        </w:rPr>
        <w:t xml:space="preserve"> </w:t>
      </w:r>
      <w:r w:rsidR="00773054" w:rsidRPr="007B0B1A">
        <w:rPr>
          <w:rFonts w:cs="Arial"/>
        </w:rPr>
        <w:t xml:space="preserve">se zavazuje dodat </w:t>
      </w:r>
      <w:r>
        <w:rPr>
          <w:rFonts w:cs="Arial"/>
        </w:rPr>
        <w:t>Objednateli</w:t>
      </w:r>
      <w:r w:rsidR="00773054" w:rsidRPr="007B0B1A">
        <w:rPr>
          <w:rFonts w:cs="Arial"/>
        </w:rPr>
        <w:t xml:space="preserve"> </w:t>
      </w:r>
      <w:r w:rsidR="00E819E0">
        <w:rPr>
          <w:rFonts w:cs="Arial"/>
        </w:rPr>
        <w:t>reklamní opláštění a světelné prvky</w:t>
      </w:r>
      <w:r w:rsidR="00773054" w:rsidRPr="007B0B1A">
        <w:rPr>
          <w:rFonts w:cs="Arial"/>
        </w:rPr>
        <w:t xml:space="preserve"> </w:t>
      </w:r>
      <w:r w:rsidR="00773054">
        <w:t xml:space="preserve">v množství, jakosti a provedení, jež </w:t>
      </w:r>
      <w:r w:rsidR="008A24F7">
        <w:t xml:space="preserve">bude </w:t>
      </w:r>
      <w:r w:rsidR="00773054">
        <w:t xml:space="preserve">určeno touto </w:t>
      </w:r>
      <w:r w:rsidR="00142281">
        <w:t>Smlouvou</w:t>
      </w:r>
      <w:r w:rsidR="004C53E4">
        <w:t>,</w:t>
      </w:r>
      <w:r w:rsidR="00773054">
        <w:t xml:space="preserve"> jejími nedílnými součástmi</w:t>
      </w:r>
      <w:r w:rsidR="00E63733">
        <w:t>, dílčí smlouvou</w:t>
      </w:r>
      <w:r w:rsidR="00773054">
        <w:t xml:space="preserve"> a příslušnými právními předpisy a technickými normami.</w:t>
      </w:r>
    </w:p>
    <w:p w14:paraId="3D784DCA" w14:textId="4A3F40B7" w:rsidR="00773054" w:rsidRPr="00FE08B9" w:rsidRDefault="00142281" w:rsidP="00C54D2C">
      <w:pPr>
        <w:pStyle w:val="Odstavec2"/>
      </w:pPr>
      <w:bookmarkStart w:id="1" w:name="_Ref337719856"/>
      <w:r>
        <w:t>Objednatel</w:t>
      </w:r>
      <w:r w:rsidR="00773054" w:rsidRPr="00C95B9F">
        <w:t xml:space="preserve"> výslovně </w:t>
      </w:r>
      <w:r>
        <w:t>Dodavatele</w:t>
      </w:r>
      <w:r w:rsidR="00773054" w:rsidRPr="00C95B9F">
        <w:t xml:space="preserve"> upozorňuje, že nemá zájem na jakémkoliv vadném </w:t>
      </w:r>
      <w:r w:rsidR="00304E5B" w:rsidRPr="00C95B9F">
        <w:t>plnění,</w:t>
      </w:r>
      <w:r w:rsidR="00773054" w:rsidRPr="00C95B9F">
        <w:t xml:space="preserve"> a proto </w:t>
      </w:r>
      <w:r w:rsidR="00687E24">
        <w:t xml:space="preserve">se </w:t>
      </w:r>
      <w:r>
        <w:t>Dodavatel</w:t>
      </w:r>
      <w:r w:rsidR="00773054" w:rsidRPr="00C461B1">
        <w:t xml:space="preserve"> </w:t>
      </w:r>
      <w:r w:rsidR="00687E24">
        <w:t>zavazuje</w:t>
      </w:r>
      <w:r w:rsidR="007C49D4">
        <w:t xml:space="preserve">, že </w:t>
      </w:r>
      <w:r>
        <w:t>P</w:t>
      </w:r>
      <w:r w:rsidR="007C49D4">
        <w:t xml:space="preserve">ředmět </w:t>
      </w:r>
      <w:r>
        <w:t>plnění</w:t>
      </w:r>
      <w:r w:rsidR="00773054" w:rsidRPr="00FE08B9">
        <w:t xml:space="preserve"> bude vždy bez vad.</w:t>
      </w:r>
    </w:p>
    <w:bookmarkEnd w:id="1"/>
    <w:p w14:paraId="3D784DCB" w14:textId="34BB23DF" w:rsidR="00773054" w:rsidRPr="005B3613" w:rsidRDefault="00773054" w:rsidP="006B0B2D">
      <w:pPr>
        <w:pStyle w:val="Odstavec2"/>
        <w:numPr>
          <w:ilvl w:val="0"/>
          <w:numId w:val="0"/>
        </w:numPr>
        <w:ind w:left="567"/>
      </w:pPr>
    </w:p>
    <w:p w14:paraId="3D784DCC" w14:textId="4374519D" w:rsidR="00773054" w:rsidRPr="00E201D8" w:rsidRDefault="00773054" w:rsidP="00C54D2C">
      <w:pPr>
        <w:pStyle w:val="Odstavec2"/>
        <w:rPr>
          <w:rFonts w:cs="Arial"/>
          <w:i/>
        </w:rPr>
      </w:pPr>
      <w:bookmarkStart w:id="2" w:name="_Ref421700017"/>
      <w:bookmarkStart w:id="3" w:name="_Ref436223114"/>
      <w:r w:rsidRPr="00E201D8">
        <w:lastRenderedPageBreak/>
        <w:t xml:space="preserve">Pro zajištění kvality </w:t>
      </w:r>
      <w:r w:rsidR="007237CD">
        <w:t>dodávky</w:t>
      </w:r>
      <w:r w:rsidRPr="00E201D8">
        <w:t xml:space="preserve"> se </w:t>
      </w:r>
      <w:r w:rsidR="007A3E12">
        <w:t>S</w:t>
      </w:r>
      <w:r w:rsidRPr="00E201D8">
        <w:t xml:space="preserve">mluvní strany dohodly a </w:t>
      </w:r>
      <w:r w:rsidR="007237CD">
        <w:t>Objednatel</w:t>
      </w:r>
      <w:r w:rsidRPr="00E201D8">
        <w:t xml:space="preserve"> si vyhrazuje právo kontroly dodaného </w:t>
      </w:r>
      <w:r w:rsidR="00277F0B">
        <w:t>Předmětu plnění</w:t>
      </w:r>
      <w:r w:rsidR="00277F0B" w:rsidRPr="00E201D8">
        <w:t xml:space="preserve"> </w:t>
      </w:r>
      <w:r w:rsidRPr="00E201D8">
        <w:t xml:space="preserve">v průběhu záruční doby. Smluvní strany se dohodly a </w:t>
      </w:r>
      <w:r w:rsidR="007237CD">
        <w:t>Dodavatel</w:t>
      </w:r>
      <w:r w:rsidRPr="00E201D8">
        <w:t xml:space="preserve"> souhlasí, že </w:t>
      </w:r>
      <w:r w:rsidR="007237CD">
        <w:t>Objednatel</w:t>
      </w:r>
      <w:r w:rsidRPr="00E201D8">
        <w:t xml:space="preserve"> je oprávněn předat </w:t>
      </w:r>
      <w:r w:rsidR="00277F0B">
        <w:t>P</w:t>
      </w:r>
      <w:r w:rsidR="001E61E9">
        <w:t>ředmět plnění</w:t>
      </w:r>
      <w:r w:rsidRPr="00E201D8">
        <w:t xml:space="preserve"> </w:t>
      </w:r>
      <w:r w:rsidR="00277F0B">
        <w:t>poskytnut</w:t>
      </w:r>
      <w:r w:rsidR="0079466C">
        <w:t>ý</w:t>
      </w:r>
      <w:r w:rsidR="00277F0B">
        <w:t xml:space="preserve"> </w:t>
      </w:r>
      <w:r w:rsidR="00541567">
        <w:t>Dodavatelem</w:t>
      </w:r>
      <w:r w:rsidRPr="00E201D8">
        <w:t xml:space="preserve"> (ať již jako celek či jeho jednotlivou část eventuálně jednotlivý kus</w:t>
      </w:r>
      <w:r w:rsidR="00277F0B">
        <w:t xml:space="preserve"> Dodávky</w:t>
      </w:r>
      <w:r w:rsidRPr="00E201D8">
        <w:t xml:space="preserve">) na základě smlouvy ke </w:t>
      </w:r>
      <w:r w:rsidR="00FE62B8" w:rsidRPr="00E201D8">
        <w:t>kontrole – přezkumu</w:t>
      </w:r>
      <w:r w:rsidRPr="00E201D8">
        <w:t xml:space="preserve"> (dále a výše též jen kontrola) spočívajícím v </w:t>
      </w:r>
      <w:r w:rsidRPr="00E201D8">
        <w:rPr>
          <w:rFonts w:cs="Arial"/>
        </w:rPr>
        <w:t xml:space="preserve">prokázání shody jakosti dodaného </w:t>
      </w:r>
      <w:r w:rsidR="00277F0B">
        <w:rPr>
          <w:rFonts w:cs="Arial"/>
        </w:rPr>
        <w:t>Předmětu plnění</w:t>
      </w:r>
      <w:r w:rsidR="00277F0B" w:rsidRPr="00E201D8">
        <w:rPr>
          <w:rFonts w:cs="Arial"/>
        </w:rPr>
        <w:t xml:space="preserve"> </w:t>
      </w:r>
      <w:r w:rsidRPr="00E201D8">
        <w:rPr>
          <w:rFonts w:cs="Arial"/>
        </w:rPr>
        <w:t>vůči doloženým atestům a certifikátům či technickým normám</w:t>
      </w:r>
      <w:r w:rsidRPr="00E201D8">
        <w:t xml:space="preserve">, a to v průběhu celé záruční doby. Tuto kontrolu bude provádět sám </w:t>
      </w:r>
      <w:r w:rsidR="00541567">
        <w:t>Objednatel</w:t>
      </w:r>
      <w:r w:rsidRPr="00E201D8">
        <w:t xml:space="preserve"> či jím pověřený třetí subjekt. V případě, že se provedenou kontrolou ukáže, že </w:t>
      </w:r>
      <w:r w:rsidR="00541567">
        <w:t>Předmět plnění</w:t>
      </w:r>
      <w:r w:rsidRPr="00E201D8">
        <w:t xml:space="preserve"> má vady, jedná se o vadné plnění </w:t>
      </w:r>
      <w:r w:rsidR="00541567">
        <w:t>Dodavatele</w:t>
      </w:r>
      <w:r w:rsidRPr="00E201D8">
        <w:t xml:space="preserve"> a za podmínek uvedených ve smlouvě i její podstatné porušení. </w:t>
      </w:r>
      <w:r w:rsidR="00541567">
        <w:t>Objednatel</w:t>
      </w:r>
      <w:r w:rsidRPr="00E201D8">
        <w:t xml:space="preserve"> je v případě, že se na základě provedené kontroly zjistí, že plnění </w:t>
      </w:r>
      <w:r w:rsidR="00541567">
        <w:t>Dodavatele</w:t>
      </w:r>
      <w:r w:rsidRPr="00E201D8">
        <w:t xml:space="preserve"> je vadné, oprávněn požadovat a </w:t>
      </w:r>
      <w:r w:rsidR="00541567">
        <w:t>Dodavatel</w:t>
      </w:r>
      <w:r w:rsidRPr="00E201D8">
        <w:t xml:space="preserve"> je povinen </w:t>
      </w:r>
      <w:r w:rsidR="00541567">
        <w:t>Objednateli</w:t>
      </w:r>
      <w:r w:rsidRPr="00E201D8">
        <w:t xml:space="preserve"> uhradit kromě náhrady škody a sjednaných smluvních pokut rovněž náklady </w:t>
      </w:r>
      <w:r w:rsidR="00541567">
        <w:t>Objednatele</w:t>
      </w:r>
      <w:r w:rsidRPr="00E201D8">
        <w:t xml:space="preserve"> spojené s provedením kontroly </w:t>
      </w:r>
      <w:bookmarkEnd w:id="2"/>
      <w:r w:rsidR="00E41556">
        <w:t>Předmětu plnění</w:t>
      </w:r>
      <w:r w:rsidRPr="00E201D8">
        <w:t>.</w:t>
      </w:r>
      <w:bookmarkEnd w:id="3"/>
      <w:r w:rsidRPr="00E201D8">
        <w:rPr>
          <w:i/>
        </w:rPr>
        <w:t xml:space="preserve"> </w:t>
      </w:r>
    </w:p>
    <w:p w14:paraId="3D784DCE" w14:textId="4DD7FEEA" w:rsidR="00E067F8" w:rsidRPr="00E201D8" w:rsidRDefault="00E067F8" w:rsidP="00567243">
      <w:pPr>
        <w:pStyle w:val="Odstavec2"/>
        <w:spacing w:before="120"/>
      </w:pPr>
      <w:r w:rsidRPr="00E201D8">
        <w:t>Z</w:t>
      </w:r>
      <w:r w:rsidR="002B66E3" w:rsidRPr="00E201D8">
        <w:t xml:space="preserve">a podstatné porušení této </w:t>
      </w:r>
      <w:r w:rsidR="00616077">
        <w:t>Smlouvy</w:t>
      </w:r>
      <w:r w:rsidR="00011BDF" w:rsidRPr="00E201D8">
        <w:t xml:space="preserve"> </w:t>
      </w:r>
      <w:r w:rsidRPr="00E201D8">
        <w:t>a dílčí smlouvy</w:t>
      </w:r>
      <w:r w:rsidR="002B66E3" w:rsidRPr="00E201D8">
        <w:t xml:space="preserve"> se považuje vždy vadné plnění </w:t>
      </w:r>
      <w:r w:rsidR="00616077">
        <w:t>Dodavatele</w:t>
      </w:r>
      <w:r w:rsidRPr="00E201D8">
        <w:t xml:space="preserve">, v jehož důsledku nelze řádně a bez obtíží (neplynoucích z obvyklého způsobu používání věci </w:t>
      </w:r>
      <w:r w:rsidR="002B66E3" w:rsidRPr="00E201D8">
        <w:t xml:space="preserve">nebo způsobů použití, který si </w:t>
      </w:r>
      <w:r w:rsidR="009759B3">
        <w:t>Objednatel</w:t>
      </w:r>
      <w:r w:rsidR="009759B3" w:rsidRPr="00E201D8">
        <w:t xml:space="preserve"> </w:t>
      </w:r>
      <w:r w:rsidR="002B66E3" w:rsidRPr="00E201D8">
        <w:t xml:space="preserve">v této </w:t>
      </w:r>
      <w:r w:rsidR="00616077">
        <w:t>Smlouvě</w:t>
      </w:r>
      <w:r w:rsidR="00011BDF" w:rsidRPr="00E201D8">
        <w:t xml:space="preserve"> </w:t>
      </w:r>
      <w:r w:rsidRPr="00E201D8">
        <w:t xml:space="preserve">nebo dílčí </w:t>
      </w:r>
      <w:r w:rsidR="002B66E3" w:rsidRPr="00E201D8">
        <w:t xml:space="preserve">smlouvě vymínil) užívat dodaný </w:t>
      </w:r>
      <w:r w:rsidR="00616077">
        <w:t>P</w:t>
      </w:r>
      <w:r w:rsidRPr="00E201D8">
        <w:t xml:space="preserve">ředmět </w:t>
      </w:r>
      <w:r w:rsidR="00616077">
        <w:t>plnění</w:t>
      </w:r>
      <w:r w:rsidR="00CB2247">
        <w:t>.</w:t>
      </w:r>
    </w:p>
    <w:p w14:paraId="3D784DCF" w14:textId="725B3BEF" w:rsidR="00E067F8" w:rsidRPr="00E201D8" w:rsidRDefault="002B66E3" w:rsidP="00C54D2C">
      <w:pPr>
        <w:pStyle w:val="Odstavec2"/>
      </w:pPr>
      <w:r w:rsidRPr="00E201D8">
        <w:t xml:space="preserve">Při plnění této </w:t>
      </w:r>
      <w:r w:rsidR="00CB2247">
        <w:t>Smlouvy</w:t>
      </w:r>
      <w:r w:rsidR="00011BDF" w:rsidRPr="00E201D8">
        <w:t xml:space="preserve"> </w:t>
      </w:r>
      <w:r w:rsidR="00E067F8" w:rsidRPr="00E201D8">
        <w:t>a dílčích</w:t>
      </w:r>
      <w:r w:rsidRPr="00E201D8">
        <w:t xml:space="preserve"> smluv se </w:t>
      </w:r>
      <w:r w:rsidR="00277F0B">
        <w:t>S</w:t>
      </w:r>
      <w:r w:rsidR="00E067F8" w:rsidRPr="00E201D8">
        <w:t>mluvní strany zavazují dodr</w:t>
      </w:r>
      <w:r w:rsidRPr="00E201D8">
        <w:t xml:space="preserve">žovat podmínky stanovené touto </w:t>
      </w:r>
      <w:r w:rsidR="00CB2247">
        <w:t>Smlouvou</w:t>
      </w:r>
      <w:r w:rsidR="00E067F8" w:rsidRPr="00E201D8">
        <w:t>, jejími nedílnými součástmi a platn</w:t>
      </w:r>
      <w:r w:rsidR="006A232C" w:rsidRPr="00E201D8">
        <w:t>ými právní předpisy.</w:t>
      </w:r>
    </w:p>
    <w:p w14:paraId="3D784DD1" w14:textId="02DAA4A5" w:rsidR="001867BB" w:rsidRDefault="00CB2247" w:rsidP="00567243">
      <w:pPr>
        <w:pStyle w:val="Odstavec2"/>
      </w:pPr>
      <w:bookmarkStart w:id="4" w:name="_Ref370462987"/>
      <w:r>
        <w:t>Dodavatel</w:t>
      </w:r>
      <w:r w:rsidR="00E067F8" w:rsidRPr="00E201D8">
        <w:t xml:space="preserve"> s</w:t>
      </w:r>
      <w:r w:rsidR="002B66E3" w:rsidRPr="00E201D8">
        <w:t xml:space="preserve">e zavazuje </w:t>
      </w:r>
      <w:r w:rsidR="00EF2EB5">
        <w:t>provést</w:t>
      </w:r>
      <w:r w:rsidR="00E22CEE">
        <w:t xml:space="preserve"> </w:t>
      </w:r>
      <w:r w:rsidR="00894368">
        <w:t>M</w:t>
      </w:r>
      <w:r w:rsidR="00E22CEE">
        <w:t xml:space="preserve">ontáž </w:t>
      </w:r>
      <w:r w:rsidR="00E067F8" w:rsidRPr="00E201D8">
        <w:t>odborně způs</w:t>
      </w:r>
      <w:r w:rsidR="002B66E3" w:rsidRPr="00E201D8">
        <w:t xml:space="preserve">obilou osobou v místě plnění a </w:t>
      </w:r>
      <w:r>
        <w:t>Objednatel</w:t>
      </w:r>
      <w:r w:rsidR="00E067F8" w:rsidRPr="00E201D8">
        <w:t xml:space="preserve"> se zavazu</w:t>
      </w:r>
      <w:r w:rsidR="002B66E3" w:rsidRPr="00E201D8">
        <w:t xml:space="preserve">je pro řádné poskytnutí plnění </w:t>
      </w:r>
      <w:r>
        <w:t>Dodavatelem</w:t>
      </w:r>
      <w:r w:rsidR="00E067F8" w:rsidRPr="00E201D8">
        <w:t xml:space="preserve"> poskytnout </w:t>
      </w:r>
      <w:r>
        <w:t>Dodavateli</w:t>
      </w:r>
      <w:r w:rsidR="00E067F8" w:rsidRPr="00E201D8">
        <w:t xml:space="preserve"> nezbytnou součinnost</w:t>
      </w:r>
      <w:r w:rsidR="00C42C74" w:rsidRPr="00E201D8">
        <w:t xml:space="preserve"> (toto ustanovení o součinnosti </w:t>
      </w:r>
      <w:r>
        <w:t>Objednatele</w:t>
      </w:r>
      <w:r w:rsidR="00C42C74" w:rsidRPr="00E201D8">
        <w:t xml:space="preserve"> nelze vztahovat na dodatečné </w:t>
      </w:r>
      <w:r>
        <w:t>p</w:t>
      </w:r>
      <w:r w:rsidR="00C42C74" w:rsidRPr="00E201D8">
        <w:t xml:space="preserve">ožadavky </w:t>
      </w:r>
      <w:r>
        <w:t>Dodavatele</w:t>
      </w:r>
      <w:r w:rsidR="00C42C74" w:rsidRPr="00E201D8">
        <w:t>)</w:t>
      </w:r>
      <w:r w:rsidR="00E067F8" w:rsidRPr="00E201D8">
        <w:t>.</w:t>
      </w:r>
      <w:r w:rsidR="002A5607">
        <w:t xml:space="preserve"> </w:t>
      </w:r>
    </w:p>
    <w:p w14:paraId="3D784DD3" w14:textId="4E54E877" w:rsidR="00E067F8" w:rsidRPr="00E201D8" w:rsidRDefault="002A7583" w:rsidP="00567243">
      <w:pPr>
        <w:pStyle w:val="Odstavec2"/>
      </w:pPr>
      <w:bookmarkStart w:id="5" w:name="_Ref370463837"/>
      <w:r>
        <w:t>Objednatel</w:t>
      </w:r>
      <w:r w:rsidR="002B66E3" w:rsidRPr="00E201D8">
        <w:t xml:space="preserve"> se zavazuje řádně </w:t>
      </w:r>
      <w:r w:rsidR="00894368">
        <w:t>provedený</w:t>
      </w:r>
      <w:r w:rsidR="00B43759">
        <w:t xml:space="preserve"> </w:t>
      </w:r>
      <w:r w:rsidR="000040A2">
        <w:t>P</w:t>
      </w:r>
      <w:r w:rsidR="00E067F8" w:rsidRPr="00E201D8">
        <w:t xml:space="preserve">ředmět </w:t>
      </w:r>
      <w:r w:rsidR="000040A2">
        <w:t>plnění</w:t>
      </w:r>
      <w:r w:rsidR="002B66E3" w:rsidRPr="00E201D8">
        <w:t xml:space="preserve"> převzít, rozpozná-li však </w:t>
      </w:r>
      <w:r w:rsidR="000040A2">
        <w:t>Objednatel</w:t>
      </w:r>
      <w:r w:rsidR="00E067F8" w:rsidRPr="00E201D8">
        <w:t xml:space="preserve"> vadu (včetně vady v dokladech nutných pro uží</w:t>
      </w:r>
      <w:r w:rsidR="002B66E3" w:rsidRPr="00E201D8">
        <w:t xml:space="preserve">vání věci či v množství), nemá </w:t>
      </w:r>
      <w:r w:rsidR="000040A2">
        <w:t>Objednatel</w:t>
      </w:r>
      <w:r w:rsidR="00B8161D">
        <w:t xml:space="preserve"> </w:t>
      </w:r>
      <w:r w:rsidR="002B66E3" w:rsidRPr="00E201D8">
        <w:t xml:space="preserve">povinnost </w:t>
      </w:r>
      <w:r w:rsidR="00894368">
        <w:t>P</w:t>
      </w:r>
      <w:r w:rsidR="00E067F8" w:rsidRPr="00E201D8">
        <w:t xml:space="preserve">ředmět </w:t>
      </w:r>
      <w:r w:rsidR="00B8161D">
        <w:t>plnění</w:t>
      </w:r>
      <w:r w:rsidR="00E067F8" w:rsidRPr="00E201D8">
        <w:t xml:space="preserve"> převzít.</w:t>
      </w:r>
      <w:bookmarkEnd w:id="4"/>
      <w:bookmarkEnd w:id="5"/>
    </w:p>
    <w:p w14:paraId="3D784DD6" w14:textId="77777777" w:rsidR="00C30D59" w:rsidRPr="00F92888" w:rsidRDefault="00567243" w:rsidP="00863F32">
      <w:pPr>
        <w:pStyle w:val="lnek"/>
        <w:spacing w:before="480"/>
        <w:ind w:left="17"/>
        <w:rPr>
          <w:rFonts w:cs="Arial"/>
        </w:rPr>
      </w:pPr>
      <w:r w:rsidRPr="00F92888">
        <w:rPr>
          <w:rFonts w:eastAsiaTheme="minorEastAsia" w:cs="Arial"/>
        </w:rPr>
        <w:t>Zadání d</w:t>
      </w:r>
      <w:r w:rsidR="00C523BA" w:rsidRPr="00F92888">
        <w:rPr>
          <w:rFonts w:eastAsiaTheme="minorEastAsia" w:cs="Arial"/>
        </w:rPr>
        <w:t>ílčí smlouvy</w:t>
      </w:r>
      <w:r w:rsidRPr="00F92888">
        <w:rPr>
          <w:rFonts w:eastAsiaTheme="minorEastAsia" w:cs="Arial"/>
        </w:rPr>
        <w:t xml:space="preserve"> (zakázky)</w:t>
      </w:r>
      <w:r w:rsidR="0054381F" w:rsidRPr="00F92888">
        <w:rPr>
          <w:rFonts w:eastAsiaTheme="minorEastAsia" w:cs="Arial"/>
        </w:rPr>
        <w:t>, doba a místo plnění</w:t>
      </w:r>
    </w:p>
    <w:p w14:paraId="0245B427" w14:textId="3338C012" w:rsidR="00857521" w:rsidRPr="00E96706" w:rsidRDefault="002D4E73" w:rsidP="002D4E73">
      <w:pPr>
        <w:pStyle w:val="Odstavec2"/>
      </w:pPr>
      <w:r>
        <w:t xml:space="preserve">Dodavatel </w:t>
      </w:r>
      <w:r w:rsidR="00857521" w:rsidRPr="00E96706">
        <w:t xml:space="preserve">souhlasí s tím, že jednotlivé dílčí zakázky na základě této Smlouvy budou Objednatelem </w:t>
      </w:r>
      <w:r>
        <w:t>Dodavateli</w:t>
      </w:r>
      <w:r w:rsidR="00857521" w:rsidRPr="00E96706">
        <w:t xml:space="preserve"> zadávány ve smyslu postupu podle </w:t>
      </w:r>
      <w:r w:rsidR="00857521" w:rsidRPr="00D14006">
        <w:t xml:space="preserve">§ 131 zákona, na </w:t>
      </w:r>
      <w:r w:rsidR="00CC49C9" w:rsidRPr="00D14006">
        <w:t>základě,</w:t>
      </w:r>
      <w:r w:rsidR="00857521" w:rsidRPr="00E96706">
        <w:t xml:space="preserve"> kterého byla mezi Smluvními stranami uzavřena tato Smlouva, tj. dílčí smlouva na plnění předmětu dílčí zakázky (dále též jen „</w:t>
      </w:r>
      <w:r w:rsidR="00857521" w:rsidRPr="00E96706">
        <w:rPr>
          <w:b/>
        </w:rPr>
        <w:t>dílčí smlouva</w:t>
      </w:r>
      <w:r w:rsidR="00857521" w:rsidRPr="00E96706">
        <w:t>“) bude vždy uzavřena na základě písemné výzvy Objednatele k poskytnutí plnění (dále též jen „</w:t>
      </w:r>
      <w:r w:rsidR="00857521" w:rsidRPr="0070019B">
        <w:rPr>
          <w:b/>
          <w:bCs/>
        </w:rPr>
        <w:t>objednávka</w:t>
      </w:r>
      <w:r w:rsidR="00857521" w:rsidRPr="00E96706">
        <w:t xml:space="preserve">“) a písemného potvrzení objednávky </w:t>
      </w:r>
      <w:r>
        <w:t>Dodavatelem</w:t>
      </w:r>
      <w:r w:rsidR="00857521" w:rsidRPr="00E96706">
        <w:t>.</w:t>
      </w:r>
    </w:p>
    <w:p w14:paraId="471CF7F6" w14:textId="5B70B748" w:rsidR="00857521" w:rsidRPr="00E96706" w:rsidRDefault="00857521" w:rsidP="00857521">
      <w:pPr>
        <w:pStyle w:val="Odstavec2"/>
      </w:pPr>
      <w:r w:rsidRPr="00E96706">
        <w:t xml:space="preserve">Potvrzením objednávky </w:t>
      </w:r>
      <w:r w:rsidR="002D4E73">
        <w:t>Dodavatelem</w:t>
      </w:r>
      <w:r w:rsidRPr="00E96706">
        <w:t xml:space="preserve"> je mezi </w:t>
      </w:r>
      <w:r w:rsidR="00894368">
        <w:t xml:space="preserve">Smluvními </w:t>
      </w:r>
      <w:r w:rsidRPr="00E96706">
        <w:t>stranami uzavřena dílčí smlouva.</w:t>
      </w:r>
    </w:p>
    <w:p w14:paraId="3D617043" w14:textId="622E496E" w:rsidR="00857521" w:rsidRPr="00E96706" w:rsidRDefault="002D4E73" w:rsidP="00857521">
      <w:pPr>
        <w:pStyle w:val="Odstavec2"/>
      </w:pPr>
      <w:r>
        <w:t>Dodavatel</w:t>
      </w:r>
      <w:r w:rsidR="008C34FC">
        <w:t xml:space="preserve"> </w:t>
      </w:r>
      <w:r w:rsidR="00857521" w:rsidRPr="00E96706">
        <w:t>se zavazuje bez zbytečného odkladu písemně potvrdit objednávku Objednatele</w:t>
      </w:r>
      <w:r w:rsidR="00B434BC">
        <w:t xml:space="preserve">. </w:t>
      </w:r>
    </w:p>
    <w:p w14:paraId="5E1C874A" w14:textId="0D3E90B6" w:rsidR="00857521" w:rsidRDefault="00857521" w:rsidP="00857521">
      <w:pPr>
        <w:pStyle w:val="Odstavec2"/>
      </w:pPr>
      <w:r w:rsidRPr="00E96706">
        <w:t xml:space="preserve">Smluvní strany konstatují, že v případě, kdy </w:t>
      </w:r>
      <w:r w:rsidR="008C34FC">
        <w:t>Dodavatel</w:t>
      </w:r>
      <w:r w:rsidRPr="00E96706">
        <w:t xml:space="preserve"> potvrdí objednávku Objednatele s dodatkem nebo odchylkou proti požadavkům Objednatele, nezakládá takové potvrzení objednávky </w:t>
      </w:r>
      <w:r w:rsidR="008C34FC">
        <w:t>Dodavatelem</w:t>
      </w:r>
      <w:r w:rsidRPr="00E96706">
        <w:t xml:space="preserve"> povinnost Objednatele takovou odchylku či dodatek akceptovat a dílčí smlouva mezi Smluvními stranami uzavřena není.</w:t>
      </w:r>
    </w:p>
    <w:p w14:paraId="34425B47" w14:textId="08C8A8EF" w:rsidR="00524B14" w:rsidRPr="00E96706" w:rsidRDefault="002E5B34" w:rsidP="00857521">
      <w:pPr>
        <w:pStyle w:val="Odstavec2"/>
      </w:pPr>
      <w:r>
        <w:t xml:space="preserve">Nejsou-li požadované práce nebo dodávky </w:t>
      </w:r>
      <w:r w:rsidR="00AC36D7" w:rsidRPr="00D60268">
        <w:t xml:space="preserve">materiálu </w:t>
      </w:r>
      <w:r w:rsidR="00AC36D7" w:rsidRPr="00071EAC">
        <w:t>uvedeny v příloze č</w:t>
      </w:r>
      <w:r w:rsidR="005D407F" w:rsidRPr="00071EAC">
        <w:t>.</w:t>
      </w:r>
      <w:r w:rsidR="00AC36D7" w:rsidRPr="00071EAC">
        <w:t xml:space="preserve"> 1</w:t>
      </w:r>
      <w:r w:rsidR="005D407F" w:rsidRPr="00071EAC">
        <w:t>, cenová</w:t>
      </w:r>
      <w:r w:rsidR="005D407F" w:rsidRPr="00D60268">
        <w:t xml:space="preserve"> nabídka</w:t>
      </w:r>
      <w:r w:rsidR="00C47865">
        <w:t xml:space="preserve">, vypracuje Dodavatel </w:t>
      </w:r>
      <w:r w:rsidR="009E49E8">
        <w:t>samost</w:t>
      </w:r>
      <w:r w:rsidR="0004234C">
        <w:t>a</w:t>
      </w:r>
      <w:r w:rsidR="009E49E8">
        <w:t xml:space="preserve">tnou nabídku, kterou Objednatel </w:t>
      </w:r>
      <w:r w:rsidR="00B434BC">
        <w:t>posoudí s</w:t>
      </w:r>
      <w:r w:rsidR="009E49E8">
        <w:t> ohledem na ceny v místě a čase při</w:t>
      </w:r>
      <w:r w:rsidR="00246266">
        <w:t>měřené a na základě vzájemného odsouhlasení mezi Dodavatele</w:t>
      </w:r>
      <w:r w:rsidR="007E5CA6">
        <w:t>m</w:t>
      </w:r>
      <w:r w:rsidR="00246266">
        <w:t xml:space="preserve"> a Objednatelem</w:t>
      </w:r>
      <w:r w:rsidR="0004234C">
        <w:t xml:space="preserve"> vystaví Objednatel objednávku.</w:t>
      </w:r>
    </w:p>
    <w:p w14:paraId="3D784E0D" w14:textId="5E0155DE" w:rsidR="00A20A86" w:rsidRDefault="00C205E5" w:rsidP="00A451C8">
      <w:pPr>
        <w:pStyle w:val="Odstavec2"/>
      </w:pPr>
      <w:r>
        <w:t xml:space="preserve">Objednávka bude </w:t>
      </w:r>
      <w:r w:rsidR="008C34FC">
        <w:t>Dodavateli</w:t>
      </w:r>
      <w:r>
        <w:t xml:space="preserve"> </w:t>
      </w:r>
      <w:r w:rsidR="00A20A86">
        <w:t>zasílána:</w:t>
      </w:r>
    </w:p>
    <w:p w14:paraId="3D784E0E" w14:textId="53EB6490" w:rsidR="00A20A86" w:rsidRPr="00E65A54" w:rsidRDefault="00A20A86" w:rsidP="00167B8C">
      <w:pPr>
        <w:pStyle w:val="Odstavec4"/>
        <w:tabs>
          <w:tab w:val="clear" w:pos="1701"/>
          <w:tab w:val="num" w:pos="1276"/>
        </w:tabs>
        <w:ind w:left="1134" w:hanging="567"/>
        <w:rPr>
          <w:highlight w:val="yellow"/>
        </w:rPr>
      </w:pPr>
      <w:r w:rsidRPr="0073275B">
        <w:t xml:space="preserve">e-mailem </w:t>
      </w:r>
      <w:r w:rsidR="00CC49C9">
        <w:t>Objednatele zasílaným</w:t>
      </w:r>
      <w:r>
        <w:t xml:space="preserve"> </w:t>
      </w:r>
      <w:r w:rsidRPr="0073275B">
        <w:t>na adres</w:t>
      </w:r>
      <w:r>
        <w:t>u</w:t>
      </w:r>
      <w:r w:rsidR="00690617">
        <w:t xml:space="preserve"> Dodavatele</w:t>
      </w:r>
      <w:r w:rsidRPr="0073275B">
        <w:t xml:space="preserve">: </w:t>
      </w:r>
      <w:r w:rsidR="00E65A54" w:rsidRPr="00E65A54">
        <w:rPr>
          <w:highlight w:val="yellow"/>
        </w:rPr>
        <w:t>……………</w:t>
      </w:r>
      <w:proofErr w:type="gramStart"/>
      <w:r w:rsidR="00E65A54" w:rsidRPr="00E65A54">
        <w:rPr>
          <w:highlight w:val="yellow"/>
        </w:rPr>
        <w:t>…….</w:t>
      </w:r>
      <w:proofErr w:type="gramEnd"/>
      <w:r w:rsidR="00E65A54" w:rsidRPr="00E65A54">
        <w:rPr>
          <w:highlight w:val="yellow"/>
        </w:rPr>
        <w:t>.</w:t>
      </w:r>
      <w:r w:rsidR="009F0425">
        <w:rPr>
          <w:highlight w:val="yellow"/>
        </w:rPr>
        <w:t>, nebo</w:t>
      </w:r>
    </w:p>
    <w:p w14:paraId="3D784E0F" w14:textId="5275E2C3" w:rsidR="00A20A86" w:rsidRPr="00E65A54" w:rsidRDefault="00A20A86" w:rsidP="00167B8C">
      <w:pPr>
        <w:pStyle w:val="Odstavec4"/>
        <w:tabs>
          <w:tab w:val="clear" w:pos="1701"/>
          <w:tab w:val="num" w:pos="1276"/>
        </w:tabs>
        <w:ind w:left="1134" w:hanging="567"/>
        <w:rPr>
          <w:highlight w:val="yellow"/>
        </w:rPr>
      </w:pPr>
      <w:r>
        <w:t xml:space="preserve">v listinné podobě na adresu </w:t>
      </w:r>
      <w:r w:rsidR="00C205E5">
        <w:t xml:space="preserve">sídla </w:t>
      </w:r>
      <w:r w:rsidR="009759B3">
        <w:t>Dodavatele</w:t>
      </w:r>
      <w:r w:rsidR="007B1B24">
        <w:t xml:space="preserve"> </w:t>
      </w:r>
      <w:r w:rsidR="00E65A54" w:rsidRPr="00E65A54">
        <w:rPr>
          <w:highlight w:val="yellow"/>
        </w:rPr>
        <w:t>……………………………….</w:t>
      </w:r>
    </w:p>
    <w:p w14:paraId="3D784E10" w14:textId="63C0DCE1" w:rsidR="00A20A86" w:rsidRDefault="00C63318" w:rsidP="00167B8C">
      <w:pPr>
        <w:pStyle w:val="Odstavec4"/>
        <w:tabs>
          <w:tab w:val="clear" w:pos="1701"/>
          <w:tab w:val="num" w:pos="1276"/>
        </w:tabs>
        <w:ind w:left="1134" w:hanging="567"/>
      </w:pPr>
      <w:r>
        <w:t xml:space="preserve">telefonicky na tel. číslo </w:t>
      </w:r>
      <w:r w:rsidRPr="00977775">
        <w:rPr>
          <w:highlight w:val="yellow"/>
        </w:rPr>
        <w:t>…………………</w:t>
      </w:r>
      <w:proofErr w:type="gramStart"/>
      <w:r w:rsidRPr="00977775">
        <w:rPr>
          <w:highlight w:val="yellow"/>
        </w:rPr>
        <w:t>…….</w:t>
      </w:r>
      <w:proofErr w:type="gramEnd"/>
      <w:r>
        <w:t>. s tím, že telefonické hlášení musí být bezodkladně potvrzeno e-mailem.</w:t>
      </w:r>
    </w:p>
    <w:p w14:paraId="466EBE46" w14:textId="40A7DFB1" w:rsidR="0076419B" w:rsidRPr="008363EF" w:rsidRDefault="00C63318" w:rsidP="00167B8C">
      <w:pPr>
        <w:pStyle w:val="Odstavec4"/>
        <w:tabs>
          <w:tab w:val="clear" w:pos="1701"/>
          <w:tab w:val="num" w:pos="1276"/>
        </w:tabs>
        <w:ind w:left="1134" w:hanging="567"/>
      </w:pPr>
      <w:r>
        <w:t xml:space="preserve">či jiným vhodným způsobem výslovně písemně mezi Smluvními stranami písemně dohodnutým. </w:t>
      </w:r>
    </w:p>
    <w:p w14:paraId="3D784E11" w14:textId="68738D43" w:rsidR="00E65A54" w:rsidRDefault="00E65A54" w:rsidP="00E65A54">
      <w:pPr>
        <w:pStyle w:val="Odstavec2"/>
      </w:pPr>
      <w:r>
        <w:t xml:space="preserve">Každá objednávka </w:t>
      </w:r>
      <w:r w:rsidR="008C34FC">
        <w:t>Objednatele</w:t>
      </w:r>
      <w:r>
        <w:t xml:space="preserve"> </w:t>
      </w:r>
      <w:r w:rsidRPr="008363EF">
        <w:t xml:space="preserve">bude doručena </w:t>
      </w:r>
      <w:r w:rsidR="008C34FC">
        <w:t>Dodavateli</w:t>
      </w:r>
      <w:r>
        <w:t xml:space="preserve"> postupem sjednaným v této </w:t>
      </w:r>
      <w:r w:rsidR="008C34FC">
        <w:t>Smlouvě</w:t>
      </w:r>
      <w:r w:rsidR="00AE4E02" w:rsidRPr="008363EF">
        <w:t xml:space="preserve"> </w:t>
      </w:r>
      <w:r w:rsidRPr="008363EF">
        <w:t>a bude obsahovat zejména</w:t>
      </w:r>
      <w:r>
        <w:t>:</w:t>
      </w:r>
    </w:p>
    <w:p w14:paraId="3D784E12" w14:textId="758C6016" w:rsidR="00E65A54" w:rsidRPr="008363EF" w:rsidRDefault="00E65A54" w:rsidP="00167B8C">
      <w:pPr>
        <w:pStyle w:val="Odstavec4"/>
        <w:tabs>
          <w:tab w:val="clear" w:pos="1701"/>
          <w:tab w:val="num" w:pos="1276"/>
        </w:tabs>
        <w:ind w:left="1134" w:hanging="567"/>
      </w:pPr>
      <w:r>
        <w:t xml:space="preserve">identifikační údaje </w:t>
      </w:r>
      <w:r w:rsidR="009A3236">
        <w:t>Objednatele</w:t>
      </w:r>
      <w:r>
        <w:t>, specifikaci a rozsah předmětu dílčí zakázky</w:t>
      </w:r>
      <w:r w:rsidR="00133D38">
        <w:t>;</w:t>
      </w:r>
    </w:p>
    <w:p w14:paraId="3D784E13" w14:textId="749746AF" w:rsidR="00A20A86" w:rsidRPr="008363EF" w:rsidRDefault="00A20A86" w:rsidP="00AD585F">
      <w:pPr>
        <w:pStyle w:val="Odstavec4"/>
        <w:tabs>
          <w:tab w:val="clear" w:pos="1701"/>
          <w:tab w:val="num" w:pos="1276"/>
        </w:tabs>
        <w:ind w:left="1134" w:hanging="567"/>
      </w:pPr>
      <w:r>
        <w:lastRenderedPageBreak/>
        <w:t>s</w:t>
      </w:r>
      <w:r w:rsidRPr="008363EF">
        <w:t>pecifikaci</w:t>
      </w:r>
      <w:r w:rsidR="00D615EC">
        <w:t xml:space="preserve"> </w:t>
      </w:r>
      <w:r w:rsidR="00C205E5">
        <w:t>p</w:t>
      </w:r>
      <w:r w:rsidR="00D615EC">
        <w:t>ředmětu</w:t>
      </w:r>
      <w:r w:rsidRPr="008363EF">
        <w:t xml:space="preserve"> </w:t>
      </w:r>
      <w:r w:rsidR="00D615EC">
        <w:t xml:space="preserve">plnění </w:t>
      </w:r>
      <w:r w:rsidRPr="008363EF">
        <w:t>požadované</w:t>
      </w:r>
      <w:r w:rsidR="00D615EC">
        <w:t>ho</w:t>
      </w:r>
      <w:r w:rsidRPr="008363EF">
        <w:t xml:space="preserve"> </w:t>
      </w:r>
      <w:r w:rsidR="009A3236">
        <w:t>Objednatelem</w:t>
      </w:r>
      <w:r w:rsidR="00C205E5">
        <w:t xml:space="preserve"> dle této</w:t>
      </w:r>
      <w:r w:rsidR="00087FB3">
        <w:t xml:space="preserve"> </w:t>
      </w:r>
      <w:r w:rsidR="009A3236">
        <w:t>Smlouvy</w:t>
      </w:r>
      <w:r w:rsidR="0074704C">
        <w:t xml:space="preserve"> (</w:t>
      </w:r>
      <w:r w:rsidR="00A051EC" w:rsidRPr="009C5A8E">
        <w:rPr>
          <w:rFonts w:cs="Arial"/>
        </w:rPr>
        <w:t>reklamního opláštění a světelných prvků</w:t>
      </w:r>
      <w:r w:rsidR="0074704C">
        <w:t>)</w:t>
      </w:r>
      <w:r>
        <w:t>;</w:t>
      </w:r>
    </w:p>
    <w:p w14:paraId="3D784E14" w14:textId="77777777" w:rsidR="00A20A86" w:rsidRPr="008363EF" w:rsidRDefault="00A20A86" w:rsidP="00AD585F">
      <w:pPr>
        <w:pStyle w:val="Odstavec4"/>
        <w:tabs>
          <w:tab w:val="clear" w:pos="1701"/>
          <w:tab w:val="num" w:pos="1276"/>
        </w:tabs>
        <w:ind w:left="1134" w:hanging="567"/>
      </w:pPr>
      <w:r>
        <w:t>s</w:t>
      </w:r>
      <w:r w:rsidRPr="008363EF">
        <w:t xml:space="preserve">pecifikaci místa plnění (konkrétní </w:t>
      </w:r>
      <w:r w:rsidR="00C42C74">
        <w:t>č</w:t>
      </w:r>
      <w:r w:rsidR="00F702DA">
        <w:t xml:space="preserve">erpací stanice </w:t>
      </w:r>
      <w:proofErr w:type="spellStart"/>
      <w:r w:rsidRPr="008363EF">
        <w:t>E</w:t>
      </w:r>
      <w:r w:rsidR="00F702DA">
        <w:t>uro</w:t>
      </w:r>
      <w:r w:rsidRPr="008363EF">
        <w:t>O</w:t>
      </w:r>
      <w:r w:rsidR="00F702DA">
        <w:t>il</w:t>
      </w:r>
      <w:proofErr w:type="spellEnd"/>
      <w:r w:rsidRPr="008363EF">
        <w:t>)</w:t>
      </w:r>
      <w:r>
        <w:t>;</w:t>
      </w:r>
    </w:p>
    <w:p w14:paraId="3D784E15" w14:textId="1BF4275A" w:rsidR="00A20A86" w:rsidRDefault="00A53C68" w:rsidP="00AD585F">
      <w:pPr>
        <w:pStyle w:val="Odstavec4"/>
        <w:tabs>
          <w:tab w:val="clear" w:pos="1701"/>
          <w:tab w:val="num" w:pos="1276"/>
        </w:tabs>
        <w:ind w:left="1134" w:hanging="567"/>
      </w:pPr>
      <w:r>
        <w:t>p</w:t>
      </w:r>
      <w:r w:rsidRPr="008363EF">
        <w:t>ožadovaný termín</w:t>
      </w:r>
      <w:r>
        <w:t xml:space="preserve"> předání </w:t>
      </w:r>
      <w:r w:rsidR="00277F0B">
        <w:t>P</w:t>
      </w:r>
      <w:r>
        <w:t>ředmětu plnění</w:t>
      </w:r>
      <w:r w:rsidR="00A20A86">
        <w:t>;</w:t>
      </w:r>
    </w:p>
    <w:p w14:paraId="3D784E16" w14:textId="009668F6" w:rsidR="00E65A54" w:rsidRPr="008363EF" w:rsidRDefault="00E65A54" w:rsidP="00AD585F">
      <w:pPr>
        <w:pStyle w:val="Odstavec4"/>
        <w:tabs>
          <w:tab w:val="clear" w:pos="1701"/>
          <w:tab w:val="num" w:pos="1276"/>
        </w:tabs>
        <w:ind w:left="1134" w:hanging="567"/>
      </w:pPr>
      <w:r>
        <w:t xml:space="preserve">cenu za </w:t>
      </w:r>
      <w:r w:rsidR="00277F0B">
        <w:t>P</w:t>
      </w:r>
      <w:r w:rsidR="00087FB3">
        <w:t>ředmět plnění</w:t>
      </w:r>
      <w:r>
        <w:t>;</w:t>
      </w:r>
    </w:p>
    <w:p w14:paraId="3D784E17" w14:textId="1B0101CD" w:rsidR="00A20A86" w:rsidRDefault="00A20A86" w:rsidP="00AD585F">
      <w:pPr>
        <w:pStyle w:val="Odstavec4"/>
        <w:tabs>
          <w:tab w:val="clear" w:pos="1701"/>
          <w:tab w:val="num" w:pos="1276"/>
        </w:tabs>
        <w:ind w:left="1134" w:hanging="567"/>
      </w:pPr>
      <w:r>
        <w:t>d</w:t>
      </w:r>
      <w:r w:rsidRPr="008363EF">
        <w:t>alší požadavk</w:t>
      </w:r>
      <w:r w:rsidR="00C205E5">
        <w:t xml:space="preserve">y </w:t>
      </w:r>
      <w:r w:rsidR="004E0764">
        <w:t>Objednatele</w:t>
      </w:r>
      <w:r>
        <w:t xml:space="preserve"> v případě potřeby </w:t>
      </w:r>
      <w:r w:rsidRPr="008363EF">
        <w:t xml:space="preserve">– </w:t>
      </w:r>
      <w:r w:rsidR="001F2414">
        <w:t>např.</w:t>
      </w:r>
      <w:r w:rsidR="00AF37D2">
        <w:t>,</w:t>
      </w:r>
      <w:r w:rsidR="00D971FA">
        <w:t xml:space="preserve"> </w:t>
      </w:r>
      <w:r w:rsidRPr="008363EF">
        <w:t xml:space="preserve">jména osob pověřených za </w:t>
      </w:r>
      <w:r w:rsidR="004E0764">
        <w:t>Objednatele</w:t>
      </w:r>
      <w:r w:rsidRPr="008363EF">
        <w:t xml:space="preserve"> konat ve věcech technických, není-li stan</w:t>
      </w:r>
      <w:r w:rsidR="00D31BF2">
        <w:t xml:space="preserve">oveno </w:t>
      </w:r>
      <w:r w:rsidR="004E0764">
        <w:t>Smlouvou</w:t>
      </w:r>
      <w:r w:rsidR="00087FB3" w:rsidRPr="008363EF">
        <w:t xml:space="preserve"> </w:t>
      </w:r>
      <w:r w:rsidRPr="008363EF">
        <w:t>a</w:t>
      </w:r>
      <w:r>
        <w:t>t</w:t>
      </w:r>
      <w:r w:rsidRPr="008363EF">
        <w:t>d.</w:t>
      </w:r>
      <w:r>
        <w:t>;</w:t>
      </w:r>
      <w:r w:rsidR="004F5BFD">
        <w:t xml:space="preserve">  </w:t>
      </w:r>
    </w:p>
    <w:p w14:paraId="595006BE" w14:textId="77777777" w:rsidR="00C72BF1" w:rsidRDefault="00D31BF2" w:rsidP="00AD585F">
      <w:pPr>
        <w:pStyle w:val="Odstavec4"/>
        <w:tabs>
          <w:tab w:val="clear" w:pos="1701"/>
          <w:tab w:val="num" w:pos="1276"/>
        </w:tabs>
        <w:ind w:left="1134" w:hanging="567"/>
      </w:pPr>
      <w:r>
        <w:t xml:space="preserve">osoby oprávněné jednat za </w:t>
      </w:r>
      <w:r w:rsidR="004E0764">
        <w:t>Objednatele</w:t>
      </w:r>
      <w:r w:rsidR="00A20A86">
        <w:t xml:space="preserve"> v rámci dílčí smlouvy</w:t>
      </w:r>
      <w:r w:rsidR="00C72BF1">
        <w:t>;</w:t>
      </w:r>
    </w:p>
    <w:p w14:paraId="3D784E18" w14:textId="79569469" w:rsidR="00A20A86" w:rsidRPr="008363EF" w:rsidRDefault="004A07E3" w:rsidP="00AD585F">
      <w:pPr>
        <w:pStyle w:val="Odstavec4"/>
        <w:tabs>
          <w:tab w:val="clear" w:pos="1701"/>
          <w:tab w:val="num" w:pos="1276"/>
        </w:tabs>
        <w:ind w:left="1134" w:hanging="567"/>
      </w:pPr>
      <w:r>
        <w:t>další požadavky Objednatele příp. další skutečnosti nezbytné pro provedení Předmětu plnění</w:t>
      </w:r>
      <w:r w:rsidR="00A20A86">
        <w:t>.</w:t>
      </w:r>
    </w:p>
    <w:p w14:paraId="3D784E19" w14:textId="75FDFBDE" w:rsidR="00A20A86" w:rsidRDefault="00A20A86" w:rsidP="00E65A54">
      <w:pPr>
        <w:pStyle w:val="Odstavec2"/>
      </w:pPr>
      <w:r>
        <w:t>Přijetím objednávky je uzavř</w:t>
      </w:r>
      <w:r w:rsidR="00296236">
        <w:t>ena mezi</w:t>
      </w:r>
      <w:r w:rsidR="00894368">
        <w:t xml:space="preserve"> Smluvními</w:t>
      </w:r>
      <w:r w:rsidR="00296236">
        <w:t xml:space="preserve"> stranami dílčí smlouva </w:t>
      </w:r>
      <w:r w:rsidR="00D31BF2">
        <w:t xml:space="preserve">na </w:t>
      </w:r>
      <w:r w:rsidR="004E0764">
        <w:t>P</w:t>
      </w:r>
      <w:r w:rsidR="001F2414">
        <w:t>ředmět plnění</w:t>
      </w:r>
      <w:r>
        <w:t>.</w:t>
      </w:r>
    </w:p>
    <w:p w14:paraId="3D784E1A" w14:textId="3DAB263C" w:rsidR="00A20A86" w:rsidRDefault="00A20A86" w:rsidP="00AD585F">
      <w:pPr>
        <w:pStyle w:val="Odstavec4"/>
        <w:tabs>
          <w:tab w:val="clear" w:pos="1701"/>
          <w:tab w:val="num" w:pos="1276"/>
        </w:tabs>
        <w:ind w:left="1134" w:hanging="567"/>
      </w:pPr>
      <w:r>
        <w:t>Díl</w:t>
      </w:r>
      <w:r w:rsidR="00D31BF2">
        <w:t xml:space="preserve">čí smlouva musí odpovídat této </w:t>
      </w:r>
      <w:r w:rsidR="004E0764">
        <w:t>Smlouvě</w:t>
      </w:r>
      <w:r>
        <w:t>.</w:t>
      </w:r>
      <w:r w:rsidR="00D31BF2">
        <w:t xml:space="preserve"> Konkrétní údaje </w:t>
      </w:r>
      <w:r w:rsidR="004E0764">
        <w:t>P</w:t>
      </w:r>
      <w:r w:rsidR="00410FB9">
        <w:t>ředmětu</w:t>
      </w:r>
      <w:r w:rsidR="00087FB3">
        <w:t xml:space="preserve"> plnění</w:t>
      </w:r>
      <w:r w:rsidR="00410FB9">
        <w:t xml:space="preserve"> budou</w:t>
      </w:r>
      <w:r w:rsidR="00D31BF2">
        <w:t xml:space="preserve"> vždy ujednány na základě této</w:t>
      </w:r>
      <w:r w:rsidR="00087FB3">
        <w:t xml:space="preserve"> </w:t>
      </w:r>
      <w:r w:rsidR="004E0764">
        <w:t>Smlouv</w:t>
      </w:r>
      <w:r w:rsidR="00087FB3">
        <w:t>y</w:t>
      </w:r>
      <w:r w:rsidR="00D31BF2">
        <w:t xml:space="preserve"> dle požadavků a potřeb </w:t>
      </w:r>
      <w:r w:rsidR="004E0764">
        <w:t>Objednatele</w:t>
      </w:r>
      <w:r w:rsidR="00410FB9">
        <w:t xml:space="preserve"> a budou upřesněny v uzavřené dílčí smlouvě.</w:t>
      </w:r>
      <w:r>
        <w:t xml:space="preserve">  </w:t>
      </w:r>
    </w:p>
    <w:p w14:paraId="3D784E1B" w14:textId="30EFF80B" w:rsidR="001F2414" w:rsidRDefault="001F2414" w:rsidP="00E65A54">
      <w:pPr>
        <w:pStyle w:val="Odstavec2"/>
      </w:pPr>
      <w:r>
        <w:t>Doba plnění bude stanovena</w:t>
      </w:r>
      <w:r w:rsidRPr="00E44CBB">
        <w:t xml:space="preserve"> každou dílčí smlouvou z</w:t>
      </w:r>
      <w:r w:rsidR="00D31BF2">
        <w:t>vlášť</w:t>
      </w:r>
      <w:r w:rsidRPr="00E44CBB">
        <w:t>.</w:t>
      </w:r>
    </w:p>
    <w:p w14:paraId="3D784E1C" w14:textId="157E3101" w:rsidR="00536855" w:rsidRDefault="00536855" w:rsidP="002F4DE8">
      <w:pPr>
        <w:pStyle w:val="Odstavec4"/>
        <w:tabs>
          <w:tab w:val="clear" w:pos="1701"/>
          <w:tab w:val="num" w:pos="1276"/>
        </w:tabs>
        <w:ind w:left="1134" w:hanging="567"/>
      </w:pPr>
      <w:r>
        <w:t xml:space="preserve">Lhůta pro dodání a předání </w:t>
      </w:r>
      <w:r w:rsidR="00416BC0">
        <w:t>P</w:t>
      </w:r>
      <w:r>
        <w:t xml:space="preserve">ředmětu </w:t>
      </w:r>
      <w:r w:rsidR="00416BC0">
        <w:t>plnění</w:t>
      </w:r>
      <w:r>
        <w:t xml:space="preserve"> představuje lhůtu, ve které má být dodán </w:t>
      </w:r>
      <w:r w:rsidR="00416BC0">
        <w:t>P</w:t>
      </w:r>
      <w:r>
        <w:t xml:space="preserve">ředmět </w:t>
      </w:r>
      <w:r w:rsidR="00416BC0">
        <w:t>plnění</w:t>
      </w:r>
      <w:r>
        <w:t xml:space="preserve"> do míst plnění a ve které</w:t>
      </w:r>
      <w:r w:rsidR="00285CAD">
        <w:t>m</w:t>
      </w:r>
      <w:r>
        <w:t xml:space="preserve"> má být zprovozněn</w:t>
      </w:r>
      <w:r w:rsidR="002E0790">
        <w:t>.</w:t>
      </w:r>
      <w:r>
        <w:t xml:space="preserve"> </w:t>
      </w:r>
    </w:p>
    <w:p w14:paraId="3D784E1D" w14:textId="0DFB3448" w:rsidR="00AE4E02" w:rsidRDefault="001F2414" w:rsidP="00911161">
      <w:pPr>
        <w:pStyle w:val="Odstavec2"/>
        <w:rPr>
          <w:rStyle w:val="Hypertextovodkaz"/>
          <w:sz w:val="18"/>
          <w:szCs w:val="18"/>
        </w:rPr>
      </w:pPr>
      <w:r w:rsidRPr="00FF7523">
        <w:t>M</w:t>
      </w:r>
      <w:r w:rsidR="006733F7" w:rsidRPr="00FF7523">
        <w:t>ístem plnění jsou vybrané</w:t>
      </w:r>
      <w:r w:rsidRPr="00FF7523">
        <w:t xml:space="preserve"> </w:t>
      </w:r>
      <w:r w:rsidR="00877DF7">
        <w:t>ČS</w:t>
      </w:r>
      <w:r w:rsidRPr="00FF7523">
        <w:t xml:space="preserve"> </w:t>
      </w:r>
      <w:proofErr w:type="spellStart"/>
      <w:r w:rsidRPr="00FF7523">
        <w:t>E</w:t>
      </w:r>
      <w:r w:rsidR="006733F7" w:rsidRPr="00FF7523">
        <w:t>uroOil</w:t>
      </w:r>
      <w:proofErr w:type="spellEnd"/>
      <w:r w:rsidR="006733F7" w:rsidRPr="00FF7523">
        <w:t xml:space="preserve"> ve vlastnictví </w:t>
      </w:r>
      <w:r w:rsidR="005B08B5">
        <w:t>nebo v</w:t>
      </w:r>
      <w:r w:rsidR="00F719E1">
        <w:t xml:space="preserve"> jiném </w:t>
      </w:r>
      <w:r w:rsidR="00877DF7">
        <w:t>užívání Objednatele</w:t>
      </w:r>
      <w:r w:rsidRPr="00FF7523">
        <w:t xml:space="preserve"> nacházející se na území České republiky. Seznam čerpacích stanic </w:t>
      </w:r>
      <w:proofErr w:type="spellStart"/>
      <w:r w:rsidRPr="00FF7523">
        <w:t>E</w:t>
      </w:r>
      <w:r w:rsidR="00FF7523" w:rsidRPr="00FF7523">
        <w:t>uroOil</w:t>
      </w:r>
      <w:proofErr w:type="spellEnd"/>
      <w:r w:rsidR="00FF7523" w:rsidRPr="00FF7523">
        <w:t xml:space="preserve"> </w:t>
      </w:r>
      <w:r w:rsidR="006911B7" w:rsidRPr="00FF7523">
        <w:t xml:space="preserve">je uveden na internetové adrese </w:t>
      </w:r>
      <w:hyperlink r:id="rId11" w:history="1">
        <w:r w:rsidR="006911B7" w:rsidRPr="00911161">
          <w:rPr>
            <w:rStyle w:val="Hypertextovodkaz"/>
            <w:sz w:val="18"/>
            <w:szCs w:val="18"/>
          </w:rPr>
          <w:t>https://www.ceproas.cz/eurooil/cerpaci-stanice</w:t>
        </w:r>
      </w:hyperlink>
      <w:r w:rsidR="00AE4E02">
        <w:rPr>
          <w:rStyle w:val="Hypertextovodkaz"/>
          <w:sz w:val="18"/>
          <w:szCs w:val="18"/>
        </w:rPr>
        <w:t xml:space="preserve">. </w:t>
      </w:r>
    </w:p>
    <w:p w14:paraId="3D784E1E" w14:textId="4F891FE2" w:rsidR="00A21977" w:rsidRPr="00911161" w:rsidRDefault="00A21977" w:rsidP="00911161">
      <w:pPr>
        <w:pStyle w:val="Odstavec2"/>
        <w:rPr>
          <w:rStyle w:val="Hypertextovodkaz"/>
          <w:sz w:val="18"/>
          <w:szCs w:val="18"/>
        </w:rPr>
      </w:pPr>
      <w:r w:rsidRPr="00875524">
        <w:t>Změna seznamu může být provedena z</w:t>
      </w:r>
      <w:r w:rsidR="00F719E1">
        <w:t> </w:t>
      </w:r>
      <w:r w:rsidRPr="00875524">
        <w:t>důvodů, že dojde</w:t>
      </w:r>
      <w:r w:rsidRPr="00911161">
        <w:rPr>
          <w:rStyle w:val="Hypertextovodkaz"/>
          <w:sz w:val="18"/>
          <w:szCs w:val="18"/>
        </w:rPr>
        <w:t xml:space="preserve">: </w:t>
      </w:r>
    </w:p>
    <w:p w14:paraId="3D784E1F" w14:textId="5A98EFC6" w:rsidR="00A21977" w:rsidRPr="00875524" w:rsidRDefault="00A21977" w:rsidP="00DF1397">
      <w:pPr>
        <w:pStyle w:val="Odstavec4"/>
        <w:tabs>
          <w:tab w:val="clear" w:pos="1701"/>
          <w:tab w:val="num" w:pos="1276"/>
        </w:tabs>
        <w:ind w:left="1134" w:hanging="567"/>
      </w:pPr>
      <w:r w:rsidRPr="00875524">
        <w:t>k</w:t>
      </w:r>
      <w:r w:rsidR="00F719E1">
        <w:t> </w:t>
      </w:r>
      <w:r w:rsidRPr="00875524">
        <w:t>rozšíření míst plnění</w:t>
      </w:r>
      <w:r w:rsidR="00677077" w:rsidRPr="00875524">
        <w:t xml:space="preserve"> (akvizice ČS</w:t>
      </w:r>
      <w:r w:rsidR="00F719E1">
        <w:t xml:space="preserve"> </w:t>
      </w:r>
      <w:proofErr w:type="spellStart"/>
      <w:r w:rsidR="00F719E1">
        <w:t>EuroOil</w:t>
      </w:r>
      <w:proofErr w:type="spellEnd"/>
      <w:r w:rsidR="00677077" w:rsidRPr="00875524">
        <w:t>)</w:t>
      </w:r>
      <w:r w:rsidRPr="00875524">
        <w:t>;</w:t>
      </w:r>
    </w:p>
    <w:p w14:paraId="3D784E20" w14:textId="0F6DD3B6" w:rsidR="00A21977" w:rsidRPr="00875524" w:rsidRDefault="00A21977" w:rsidP="00DF1397">
      <w:pPr>
        <w:pStyle w:val="Odstavec4"/>
        <w:tabs>
          <w:tab w:val="clear" w:pos="1701"/>
          <w:tab w:val="num" w:pos="1276"/>
        </w:tabs>
        <w:ind w:left="1134" w:hanging="567"/>
      </w:pPr>
      <w:r w:rsidRPr="00875524">
        <w:t xml:space="preserve">ke snížení míst plnění. </w:t>
      </w:r>
      <w:r w:rsidR="00677077" w:rsidRPr="00875524">
        <w:t>(ztráta vlastnického a/nebo užívacího práva k</w:t>
      </w:r>
      <w:r w:rsidR="00F719E1">
        <w:t> </w:t>
      </w:r>
      <w:r w:rsidR="00677077" w:rsidRPr="00875524">
        <w:t>ČS</w:t>
      </w:r>
      <w:r w:rsidR="00F719E1">
        <w:t xml:space="preserve"> </w:t>
      </w:r>
      <w:proofErr w:type="spellStart"/>
      <w:r w:rsidR="00F719E1">
        <w:t>EuroOil</w:t>
      </w:r>
      <w:proofErr w:type="spellEnd"/>
      <w:r w:rsidR="00677077" w:rsidRPr="00875524">
        <w:t>)</w:t>
      </w:r>
    </w:p>
    <w:p w14:paraId="3D784E21" w14:textId="0398B3C5" w:rsidR="00A21977" w:rsidRPr="00875524" w:rsidRDefault="00A21977" w:rsidP="00755908">
      <w:pPr>
        <w:pStyle w:val="Odstavec4"/>
        <w:numPr>
          <w:ilvl w:val="0"/>
          <w:numId w:val="0"/>
        </w:numPr>
        <w:tabs>
          <w:tab w:val="clear" w:pos="1701"/>
        </w:tabs>
        <w:ind w:left="1134"/>
      </w:pPr>
      <w:r w:rsidRPr="00875524">
        <w:t xml:space="preserve">Změna v seznamu nemá vliv na cenu </w:t>
      </w:r>
      <w:r w:rsidR="002E0790">
        <w:t>P</w:t>
      </w:r>
      <w:r w:rsidRPr="00875524">
        <w:t>ředmětu plnění.</w:t>
      </w:r>
    </w:p>
    <w:p w14:paraId="3D784E22" w14:textId="74613592" w:rsidR="002E1192" w:rsidRDefault="00490FEA" w:rsidP="00A21977">
      <w:pPr>
        <w:pStyle w:val="Odstavec2"/>
      </w:pPr>
      <w:r>
        <w:t xml:space="preserve">Konkrétní místo plnění bude </w:t>
      </w:r>
      <w:r w:rsidR="002E0790">
        <w:t>Dodavateli</w:t>
      </w:r>
      <w:r>
        <w:t xml:space="preserve"> sděleno </w:t>
      </w:r>
      <w:r w:rsidR="002E0790">
        <w:t>Objednatelem</w:t>
      </w:r>
      <w:r w:rsidR="001F2414">
        <w:t xml:space="preserve"> vždy v objednávce. Konkrétní místo plněn</w:t>
      </w:r>
      <w:r>
        <w:t xml:space="preserve">í je místem předání a převzetí </w:t>
      </w:r>
      <w:r w:rsidR="002E0790">
        <w:t>P</w:t>
      </w:r>
      <w:r w:rsidR="001F2414">
        <w:t>ředmětu plnění.</w:t>
      </w:r>
    </w:p>
    <w:p w14:paraId="3D784E23" w14:textId="5DD8C7BB" w:rsidR="00A818D5" w:rsidRPr="00E201D8" w:rsidRDefault="00A818D5" w:rsidP="00A818D5">
      <w:pPr>
        <w:pStyle w:val="Odstavec2"/>
      </w:pPr>
      <w:r>
        <w:t xml:space="preserve">Osoby, které jsou oprávněny za </w:t>
      </w:r>
      <w:r w:rsidR="005E230E">
        <w:t>Dodavatele</w:t>
      </w:r>
      <w:r>
        <w:t xml:space="preserve"> činit veškeré úkony při uzavírání dílčích </w:t>
      </w:r>
      <w:r w:rsidRPr="00E201D8">
        <w:t>smluv, jsou</w:t>
      </w:r>
      <w:r w:rsidR="005E230E">
        <w:t>:</w:t>
      </w:r>
      <w:r w:rsidRPr="00E201D8">
        <w:t xml:space="preserve"> </w:t>
      </w:r>
      <w:r w:rsidR="005E230E">
        <w:t>…</w:t>
      </w:r>
      <w:r w:rsidR="005E230E" w:rsidRPr="005E230E">
        <w:rPr>
          <w:highlight w:val="yellow"/>
        </w:rPr>
        <w:t>………</w:t>
      </w:r>
      <w:r w:rsidR="005E230E">
        <w:rPr>
          <w:highlight w:val="yellow"/>
        </w:rPr>
        <w:t>doplní Dodavatel</w:t>
      </w:r>
      <w:r w:rsidR="00894368">
        <w:rPr>
          <w:highlight w:val="yellow"/>
        </w:rPr>
        <w:t xml:space="preserve"> jméno a příjmení</w:t>
      </w:r>
      <w:r w:rsidR="005E230E" w:rsidRPr="005E230E">
        <w:rPr>
          <w:highlight w:val="yellow"/>
        </w:rPr>
        <w:t>……………………</w:t>
      </w:r>
      <w:proofErr w:type="gramStart"/>
      <w:r w:rsidR="005E230E" w:rsidRPr="005E230E">
        <w:rPr>
          <w:highlight w:val="yellow"/>
        </w:rPr>
        <w:t>…</w:t>
      </w:r>
      <w:r w:rsidR="005E230E">
        <w:t>….</w:t>
      </w:r>
      <w:proofErr w:type="gramEnd"/>
      <w:r w:rsidR="005E230E">
        <w:t>.</w:t>
      </w:r>
    </w:p>
    <w:p w14:paraId="3D784E24" w14:textId="24297362" w:rsidR="00A818D5" w:rsidRDefault="002E0790" w:rsidP="00A818D5">
      <w:pPr>
        <w:pStyle w:val="Odstavec2"/>
      </w:pPr>
      <w:r>
        <w:t>Dodavatel</w:t>
      </w:r>
      <w:r w:rsidR="00A818D5" w:rsidRPr="00E201D8">
        <w:t xml:space="preserve"> se zavazuje na základě této </w:t>
      </w:r>
      <w:r>
        <w:t>Smlouvy</w:t>
      </w:r>
      <w:r w:rsidR="00D91CD1" w:rsidRPr="00E201D8">
        <w:t xml:space="preserve"> </w:t>
      </w:r>
      <w:r w:rsidR="00A818D5" w:rsidRPr="00E201D8">
        <w:t xml:space="preserve">a v souladu s uzavřenou dílčí smlouvou dodat </w:t>
      </w:r>
      <w:r w:rsidR="002B57E7" w:rsidRPr="00E201D8">
        <w:t>zboží</w:t>
      </w:r>
      <w:r w:rsidR="00A818D5" w:rsidRPr="00E201D8">
        <w:t xml:space="preserve"> řádně a včas, za podmínek uvedených v této </w:t>
      </w:r>
      <w:r w:rsidR="00380529">
        <w:t>S</w:t>
      </w:r>
      <w:r w:rsidR="00A818D5" w:rsidRPr="00E201D8">
        <w:t xml:space="preserve">mlouvě, v souladu s technickými a právními předpisy, závaznými podklady a pokyny </w:t>
      </w:r>
      <w:r>
        <w:t>Objednatele</w:t>
      </w:r>
      <w:r w:rsidR="00A818D5" w:rsidRPr="00E201D8">
        <w:t xml:space="preserve">, a předat jej </w:t>
      </w:r>
      <w:r>
        <w:t>Objednateli</w:t>
      </w:r>
      <w:r w:rsidR="00A818D5" w:rsidRPr="00E201D8">
        <w:t xml:space="preserve">. </w:t>
      </w:r>
      <w:r>
        <w:t>Objednatel</w:t>
      </w:r>
      <w:r w:rsidR="00A818D5" w:rsidRPr="00E201D8">
        <w:t xml:space="preserve"> se zavazuje </w:t>
      </w:r>
      <w:r w:rsidR="008C5A27">
        <w:t xml:space="preserve">Předmět plnění </w:t>
      </w:r>
      <w:r w:rsidR="00A818D5" w:rsidRPr="00E201D8">
        <w:t xml:space="preserve">převzít a zaplatit, při dodržení podmínek a ujednání této </w:t>
      </w:r>
      <w:r>
        <w:t>Smlouvy</w:t>
      </w:r>
      <w:r w:rsidR="00A818D5" w:rsidRPr="00E201D8">
        <w:t xml:space="preserve">, za </w:t>
      </w:r>
      <w:r w:rsidR="008C5A27">
        <w:t>Předmět plnění</w:t>
      </w:r>
      <w:r w:rsidR="002B57E7" w:rsidRPr="00E201D8">
        <w:t xml:space="preserve"> </w:t>
      </w:r>
      <w:r w:rsidR="008C5A27">
        <w:t>Dodavateli</w:t>
      </w:r>
      <w:r w:rsidR="00A818D5" w:rsidRPr="00E201D8">
        <w:t xml:space="preserve"> Cenu dle této </w:t>
      </w:r>
      <w:r w:rsidR="008C5A27">
        <w:t>S</w:t>
      </w:r>
      <w:r w:rsidR="00A818D5" w:rsidRPr="00E201D8">
        <w:t>mlouvy</w:t>
      </w:r>
      <w:r w:rsidR="002B57E7" w:rsidRPr="00E201D8">
        <w:t>.</w:t>
      </w:r>
    </w:p>
    <w:p w14:paraId="4DC6560E" w14:textId="434FA361" w:rsidR="00142AA0" w:rsidRPr="000F21BD" w:rsidRDefault="00142AA0" w:rsidP="00142AA0">
      <w:pPr>
        <w:pStyle w:val="Odstavec2"/>
      </w:pPr>
      <w:r w:rsidRPr="000F21BD">
        <w:t xml:space="preserve">Smluvní strany se dohodly, že výzvy Objednatele k poskytnutí </w:t>
      </w:r>
      <w:r w:rsidR="00073260">
        <w:t>plnění dle</w:t>
      </w:r>
      <w:r w:rsidRPr="000F21BD">
        <w:t xml:space="preserve"> Smlouvy budou některým ze způsobů uvedených výše Zhotovitelem přijímány NONSTOP, tj. v režimu 24/7</w:t>
      </w:r>
      <w:r>
        <w:t>, nedohodnou-li se Smluvní strany</w:t>
      </w:r>
      <w:r w:rsidRPr="002809EF">
        <w:t xml:space="preserve"> </w:t>
      </w:r>
      <w:r>
        <w:t>v jednotlivých případech jinak</w:t>
      </w:r>
      <w:r w:rsidRPr="000F21BD">
        <w:t>.</w:t>
      </w:r>
    </w:p>
    <w:p w14:paraId="2CE7A589" w14:textId="516A9C87" w:rsidR="00142AA0" w:rsidRDefault="00142AA0" w:rsidP="00142AA0">
      <w:pPr>
        <w:pStyle w:val="Odstavec2"/>
      </w:pPr>
      <w:r w:rsidRPr="000F21BD">
        <w:t xml:space="preserve">Činnosti </w:t>
      </w:r>
      <w:r w:rsidR="00B32135">
        <w:t>Dodavatele</w:t>
      </w:r>
      <w:r w:rsidRPr="000F21BD">
        <w:t xml:space="preserve"> budou probíhat na základě písemné výzvy Objednatele k</w:t>
      </w:r>
      <w:r>
        <w:t xml:space="preserve"> plnění</w:t>
      </w:r>
      <w:r w:rsidRPr="000F21BD">
        <w:t xml:space="preserve"> a její potvrzení ze strany </w:t>
      </w:r>
      <w:r w:rsidR="00B32135">
        <w:t>Dodavatele</w:t>
      </w:r>
      <w:r w:rsidRPr="000F21BD">
        <w:t xml:space="preserve"> ve smyslu výše uvedeném. </w:t>
      </w:r>
      <w:r w:rsidR="00B32135">
        <w:t xml:space="preserve">Dodavatel </w:t>
      </w:r>
      <w:r w:rsidRPr="000F21BD">
        <w:t xml:space="preserve">se zavazuje </w:t>
      </w:r>
      <w:r w:rsidR="00B32135">
        <w:t>Předmět plnění</w:t>
      </w:r>
      <w:r w:rsidRPr="000F21BD">
        <w:t xml:space="preserve"> </w:t>
      </w:r>
      <w:r>
        <w:t>(</w:t>
      </w:r>
      <w:r w:rsidRPr="000F21BD">
        <w:t xml:space="preserve">či </w:t>
      </w:r>
      <w:r>
        <w:t xml:space="preserve">jeho </w:t>
      </w:r>
      <w:r w:rsidRPr="000F21BD">
        <w:t xml:space="preserve">část </w:t>
      </w:r>
      <w:r>
        <w:t xml:space="preserve">vyplývá-li možnost provést a předat </w:t>
      </w:r>
      <w:r w:rsidRPr="000F21BD">
        <w:t>Díl</w:t>
      </w:r>
      <w:r>
        <w:t>o po částech z výzvy Objednatele)</w:t>
      </w:r>
      <w:r w:rsidRPr="000F21BD">
        <w:t xml:space="preserve"> dokončit a předat v Objednatelem určeném termínu, nebude-li písemně dohodou výslovně stanoveno jinak. </w:t>
      </w:r>
    </w:p>
    <w:p w14:paraId="3D784E27" w14:textId="47050144" w:rsidR="00B825BA" w:rsidRDefault="00B825BA" w:rsidP="00B825BA">
      <w:pPr>
        <w:pStyle w:val="Odstavec2"/>
      </w:pPr>
      <w:r>
        <w:t xml:space="preserve">Provádění </w:t>
      </w:r>
      <w:r w:rsidR="00650DF4">
        <w:t>P</w:t>
      </w:r>
      <w:r w:rsidR="00C2756E">
        <w:t xml:space="preserve">ředmětu </w:t>
      </w:r>
      <w:r>
        <w:t xml:space="preserve">plnění </w:t>
      </w:r>
      <w:r w:rsidR="00650DF4">
        <w:t>Dodavatelem</w:t>
      </w:r>
      <w:r>
        <w:t xml:space="preserve"> zahrnuje kromě činností uvedených v</w:t>
      </w:r>
      <w:r w:rsidR="00946BE4">
        <w:t> </w:t>
      </w:r>
      <w:r>
        <w:t>odst</w:t>
      </w:r>
      <w:r w:rsidR="00946BE4">
        <w:t>.</w:t>
      </w:r>
      <w:r>
        <w:t xml:space="preserve"> 3.</w:t>
      </w:r>
      <w:r w:rsidR="00DA53E7">
        <w:t>2</w:t>
      </w:r>
      <w:r>
        <w:t xml:space="preserve"> </w:t>
      </w:r>
      <w:r w:rsidR="00650DF4">
        <w:t>Smlouvy</w:t>
      </w:r>
      <w:r>
        <w:t xml:space="preserve"> a vyplývající z charakteru </w:t>
      </w:r>
      <w:r w:rsidR="00650DF4">
        <w:t>P</w:t>
      </w:r>
      <w:r>
        <w:t>ředmětu plnění a účelu, pro který je prováděn, zejména dále níže uvedené dodávky, práce, služby a jiné výkony:</w:t>
      </w:r>
    </w:p>
    <w:p w14:paraId="3D784E28" w14:textId="46143CF7" w:rsidR="00A61198" w:rsidRDefault="00A61198" w:rsidP="001D6289">
      <w:pPr>
        <w:pStyle w:val="Odstavec4"/>
        <w:tabs>
          <w:tab w:val="clear" w:pos="1134"/>
          <w:tab w:val="clear" w:pos="1701"/>
          <w:tab w:val="left" w:pos="1276"/>
        </w:tabs>
        <w:ind w:left="1276" w:hanging="709"/>
      </w:pPr>
      <w:r>
        <w:t>služby, práce a jiné výkony</w:t>
      </w:r>
      <w:r w:rsidR="00894368">
        <w:t xml:space="preserve"> Dodavatele </w:t>
      </w:r>
      <w:r>
        <w:t xml:space="preserve">s provedením </w:t>
      </w:r>
      <w:r w:rsidR="00894368">
        <w:t>P</w:t>
      </w:r>
      <w:r>
        <w:t>ředmětu plnění související, tj. zejména přípravné práce</w:t>
      </w:r>
      <w:r w:rsidR="00F92888">
        <w:t>.</w:t>
      </w:r>
      <w:r w:rsidR="00650DF4">
        <w:t xml:space="preserve"> </w:t>
      </w:r>
    </w:p>
    <w:p w14:paraId="3D784E29" w14:textId="24CB04EF" w:rsidR="00B825BA" w:rsidRDefault="00B825BA" w:rsidP="00A0741E">
      <w:pPr>
        <w:pStyle w:val="Odstavec4"/>
        <w:tabs>
          <w:tab w:val="clear" w:pos="1701"/>
          <w:tab w:val="num" w:pos="1276"/>
        </w:tabs>
        <w:ind w:left="1134" w:hanging="567"/>
      </w:pPr>
      <w:r>
        <w:t>dopravné a balné</w:t>
      </w:r>
      <w:r w:rsidR="00237E06">
        <w:t>.</w:t>
      </w:r>
    </w:p>
    <w:p w14:paraId="2BEB68C8" w14:textId="77777777" w:rsidR="00D60268" w:rsidRDefault="00D60268" w:rsidP="00D60268">
      <w:pPr>
        <w:pStyle w:val="Odstavec4"/>
        <w:numPr>
          <w:ilvl w:val="0"/>
          <w:numId w:val="0"/>
        </w:numPr>
        <w:tabs>
          <w:tab w:val="clear" w:pos="1701"/>
        </w:tabs>
        <w:ind w:left="1134"/>
      </w:pPr>
    </w:p>
    <w:p w14:paraId="234D9BD4" w14:textId="1FE01E2C" w:rsidR="00B0699D" w:rsidRDefault="005B5A47" w:rsidP="00AC48A7">
      <w:pPr>
        <w:pStyle w:val="lnek"/>
        <w:spacing w:before="480"/>
        <w:ind w:left="17"/>
        <w:rPr>
          <w:rFonts w:cs="Arial"/>
        </w:rPr>
      </w:pPr>
      <w:r>
        <w:rPr>
          <w:rFonts w:cs="Arial"/>
        </w:rPr>
        <w:lastRenderedPageBreak/>
        <w:t>Kategori</w:t>
      </w:r>
      <w:r w:rsidR="00073260">
        <w:rPr>
          <w:rFonts w:cs="Arial"/>
        </w:rPr>
        <w:t>zace</w:t>
      </w:r>
      <w:r>
        <w:rPr>
          <w:rFonts w:cs="Arial"/>
        </w:rPr>
        <w:t xml:space="preserve"> závad</w:t>
      </w:r>
    </w:p>
    <w:p w14:paraId="7BBD01AB" w14:textId="0B175AD1" w:rsidR="00A130B2" w:rsidRDefault="00363BE8" w:rsidP="00A130B2">
      <w:pPr>
        <w:pStyle w:val="Odstavec2"/>
      </w:pPr>
      <w:r>
        <w:t>Dodavatel se</w:t>
      </w:r>
      <w:r w:rsidR="00A130B2" w:rsidRPr="00446E64">
        <w:t xml:space="preserve"> zavazuje provádět služby dle </w:t>
      </w:r>
      <w:r w:rsidR="00A130B2">
        <w:t>bodu 3.</w:t>
      </w:r>
      <w:r w:rsidR="00280D2F">
        <w:t>2</w:t>
      </w:r>
      <w:r w:rsidR="00A130B2">
        <w:t>.</w:t>
      </w:r>
      <w:r w:rsidR="00280D2F">
        <w:t>3</w:t>
      </w:r>
      <w:r w:rsidR="00A130B2">
        <w:t xml:space="preserve">. </w:t>
      </w:r>
      <w:r w:rsidR="00A130B2" w:rsidRPr="00446E64">
        <w:t xml:space="preserve">Smlouvy, v termínech dle této Smlouvy a </w:t>
      </w:r>
      <w:r w:rsidR="00A130B2">
        <w:t xml:space="preserve">práce spočívající v </w:t>
      </w:r>
      <w:r w:rsidR="00A130B2" w:rsidRPr="00446E64">
        <w:t xml:space="preserve">odstraňování závad </w:t>
      </w:r>
      <w:r w:rsidR="00BD7A28">
        <w:t xml:space="preserve">na </w:t>
      </w:r>
      <w:r w:rsidR="00795E90" w:rsidRPr="009C5A8E">
        <w:rPr>
          <w:rFonts w:cs="Arial"/>
        </w:rPr>
        <w:t>reklamní</w:t>
      </w:r>
      <w:r w:rsidR="00795E90">
        <w:rPr>
          <w:rFonts w:cs="Arial"/>
        </w:rPr>
        <w:t>m</w:t>
      </w:r>
      <w:r w:rsidR="00795E90" w:rsidRPr="009C5A8E">
        <w:rPr>
          <w:rFonts w:cs="Arial"/>
        </w:rPr>
        <w:t xml:space="preserve"> opláštění a světelných prv</w:t>
      </w:r>
      <w:r w:rsidR="00795E90">
        <w:rPr>
          <w:rFonts w:cs="Arial"/>
        </w:rPr>
        <w:t>cích</w:t>
      </w:r>
      <w:r w:rsidR="00795E90" w:rsidDel="00795E90">
        <w:t xml:space="preserve"> </w:t>
      </w:r>
      <w:r w:rsidR="00A130B2" w:rsidRPr="00446E64">
        <w:t xml:space="preserve">ČS </w:t>
      </w:r>
      <w:proofErr w:type="spellStart"/>
      <w:r w:rsidR="005943AB">
        <w:t>EuroOil</w:t>
      </w:r>
      <w:proofErr w:type="spellEnd"/>
      <w:r w:rsidR="001E0050">
        <w:t>,</w:t>
      </w:r>
      <w:r w:rsidR="00A130B2">
        <w:t xml:space="preserve"> </w:t>
      </w:r>
      <w:r w:rsidR="00A130B2" w:rsidRPr="00446E64">
        <w:t>zaháj</w:t>
      </w:r>
      <w:r w:rsidR="00A130B2">
        <w:t>it</w:t>
      </w:r>
      <w:r w:rsidR="00A130B2" w:rsidRPr="00446E64">
        <w:t xml:space="preserve"> ve lhůtě určené dle kategorie závady a v souladu s podmínkami provádění </w:t>
      </w:r>
      <w:r w:rsidR="00A130B2">
        <w:t>D</w:t>
      </w:r>
      <w:r w:rsidR="00A130B2" w:rsidRPr="00446E64">
        <w:t>íla dle této Smlouvy</w:t>
      </w:r>
      <w:r w:rsidR="00A130B2">
        <w:t>.</w:t>
      </w:r>
    </w:p>
    <w:p w14:paraId="1CF60724" w14:textId="77777777" w:rsidR="00A130B2" w:rsidRDefault="00A130B2" w:rsidP="00A130B2">
      <w:pPr>
        <w:pStyle w:val="Odstavec2"/>
      </w:pPr>
      <w:r w:rsidRPr="00446E64">
        <w:t>Určení, do které kategorie závad Objednatelem požadovaná činnost spadá, je v gesci Objednatele a Objednatel tuto skutečnost uvede ve výzvě Objednatele</w:t>
      </w:r>
      <w:r>
        <w:t>.</w:t>
      </w:r>
    </w:p>
    <w:p w14:paraId="257CBA09" w14:textId="656D0D0E" w:rsidR="00A130B2" w:rsidRDefault="001E0050" w:rsidP="00A130B2">
      <w:pPr>
        <w:pStyle w:val="Odstavec2"/>
      </w:pPr>
      <w:r>
        <w:t>Dodavatel</w:t>
      </w:r>
      <w:r w:rsidR="00A130B2" w:rsidRPr="00446E64">
        <w:t xml:space="preserve"> se zavazuje, že po dobu </w:t>
      </w:r>
      <w:r w:rsidR="00ED3961">
        <w:t xml:space="preserve">platnosti </w:t>
      </w:r>
      <w:r w:rsidR="00073260">
        <w:t>S</w:t>
      </w:r>
      <w:r w:rsidR="00ED3961">
        <w:t>mlouvy</w:t>
      </w:r>
      <w:r w:rsidR="00A130B2">
        <w:t xml:space="preserve"> </w:t>
      </w:r>
      <w:r w:rsidR="00A130B2" w:rsidRPr="00446E64">
        <w:t>poskytne a zaj</w:t>
      </w:r>
      <w:r w:rsidR="00A130B2">
        <w:t>istí Objednateli náhradní díly k</w:t>
      </w:r>
      <w:r w:rsidR="00A130B2" w:rsidRPr="00446E64">
        <w:t xml:space="preserve"> dotčeným zařízením</w:t>
      </w:r>
      <w:r w:rsidR="00A840A3">
        <w:t>.</w:t>
      </w:r>
    </w:p>
    <w:p w14:paraId="3CF9A976" w14:textId="4868D2E8" w:rsidR="00A130B2" w:rsidRDefault="00A130B2" w:rsidP="00A130B2">
      <w:pPr>
        <w:pStyle w:val="Odstavec2"/>
      </w:pPr>
      <w:r w:rsidRPr="00446E64">
        <w:t xml:space="preserve">Objednatel požaduje provádění zásahového servisu v termínech a lhůtách určených touto Smlouvou a pro odstraňování závad na </w:t>
      </w:r>
      <w:r w:rsidR="00795E90" w:rsidRPr="009C5A8E">
        <w:rPr>
          <w:rFonts w:cs="Arial"/>
        </w:rPr>
        <w:t>reklamní</w:t>
      </w:r>
      <w:r w:rsidR="00795E90">
        <w:rPr>
          <w:rFonts w:cs="Arial"/>
        </w:rPr>
        <w:t>m</w:t>
      </w:r>
      <w:r w:rsidR="00795E90" w:rsidRPr="009C5A8E">
        <w:rPr>
          <w:rFonts w:cs="Arial"/>
        </w:rPr>
        <w:t xml:space="preserve"> opláštění a světelných prv</w:t>
      </w:r>
      <w:r w:rsidR="00795E90">
        <w:rPr>
          <w:rFonts w:cs="Arial"/>
        </w:rPr>
        <w:t>cích</w:t>
      </w:r>
      <w:r w:rsidR="00795E90" w:rsidDel="00795E90">
        <w:t xml:space="preserve"> </w:t>
      </w:r>
      <w:r w:rsidRPr="00446E64">
        <w:t xml:space="preserve">ČS </w:t>
      </w:r>
      <w:proofErr w:type="spellStart"/>
      <w:r w:rsidR="00855479">
        <w:t>EuroOil</w:t>
      </w:r>
      <w:proofErr w:type="spellEnd"/>
      <w:r w:rsidR="00855479">
        <w:t xml:space="preserve"> </w:t>
      </w:r>
      <w:r w:rsidRPr="00446E64">
        <w:t>ve lhůtách sjednaných dle typu závady do příslušné kategorie závad. Zařazení typu závady (dále též jen „vady") do kategorie závad určuje Objednatel</w:t>
      </w:r>
      <w:r>
        <w:t>.</w:t>
      </w:r>
    </w:p>
    <w:p w14:paraId="237FDFE4" w14:textId="0EEF0816" w:rsidR="00A130B2" w:rsidRDefault="00A130B2" w:rsidP="00320620">
      <w:pPr>
        <w:pStyle w:val="Odstavec2"/>
      </w:pPr>
      <w:r>
        <w:t xml:space="preserve">Vady jsou </w:t>
      </w:r>
      <w:r w:rsidR="00D372B5">
        <w:t xml:space="preserve">zařazeny dle závad do kategorie 3 </w:t>
      </w:r>
      <w:r>
        <w:t>dle níže uvedené charakteristiky</w:t>
      </w:r>
    </w:p>
    <w:p w14:paraId="7D6DD231" w14:textId="0315F6D5" w:rsidR="00320620" w:rsidRPr="00320620" w:rsidRDefault="00320620" w:rsidP="00834EFA">
      <w:pPr>
        <w:pStyle w:val="05-ODST-3"/>
        <w:numPr>
          <w:ilvl w:val="2"/>
          <w:numId w:val="22"/>
        </w:numPr>
        <w:tabs>
          <w:tab w:val="clear" w:pos="1134"/>
          <w:tab w:val="left" w:pos="993"/>
        </w:tabs>
        <w:ind w:hanging="153"/>
        <w:rPr>
          <w:rFonts w:cs="Arial"/>
          <w:b/>
          <w:bCs/>
        </w:rPr>
      </w:pPr>
      <w:r w:rsidRPr="00320620">
        <w:rPr>
          <w:rFonts w:cs="Arial"/>
          <w:b/>
          <w:bCs/>
        </w:rPr>
        <w:t xml:space="preserve">Kategorie </w:t>
      </w:r>
      <w:r w:rsidR="00526E07">
        <w:rPr>
          <w:rFonts w:cs="Arial"/>
          <w:b/>
          <w:bCs/>
        </w:rPr>
        <w:t>3</w:t>
      </w:r>
    </w:p>
    <w:p w14:paraId="05BE2553" w14:textId="7CAAFDC0" w:rsidR="00880971" w:rsidRPr="00AD53FC" w:rsidRDefault="00880971" w:rsidP="00880971">
      <w:pPr>
        <w:ind w:left="1134"/>
        <w:rPr>
          <w:rFonts w:cs="Arial"/>
          <w:szCs w:val="20"/>
        </w:rPr>
      </w:pPr>
      <w:r w:rsidRPr="00AD53FC">
        <w:rPr>
          <w:rFonts w:cs="Arial"/>
          <w:szCs w:val="20"/>
        </w:rPr>
        <w:t>Řešení je třeba zahájit bez odkladu</w:t>
      </w:r>
      <w:r w:rsidRPr="00AD53FC">
        <w:rPr>
          <w:rFonts w:cs="Arial"/>
          <w:color w:val="7030A0"/>
          <w:szCs w:val="20"/>
        </w:rPr>
        <w:t xml:space="preserve"> </w:t>
      </w:r>
      <w:r w:rsidR="003543C6">
        <w:rPr>
          <w:rFonts w:cs="Arial"/>
          <w:szCs w:val="20"/>
        </w:rPr>
        <w:t>z</w:t>
      </w:r>
      <w:r w:rsidRPr="00AD53FC">
        <w:rPr>
          <w:rFonts w:cs="Arial"/>
          <w:szCs w:val="20"/>
        </w:rPr>
        <w:t xml:space="preserve">ahájení odstraňování závady přímo na ČS v co nejkratším možném čase, nejpozději však </w:t>
      </w:r>
      <w:r w:rsidRPr="00AD53FC">
        <w:rPr>
          <w:rFonts w:cs="Arial"/>
          <w:b/>
          <w:szCs w:val="20"/>
        </w:rPr>
        <w:t>do 48 hodin</w:t>
      </w:r>
      <w:r w:rsidRPr="00AD53FC">
        <w:rPr>
          <w:rFonts w:cs="Arial"/>
          <w:szCs w:val="20"/>
        </w:rPr>
        <w:t xml:space="preserve"> od převzetí požadavku servisní organizací.</w:t>
      </w:r>
    </w:p>
    <w:p w14:paraId="6AAA9F1E" w14:textId="77777777" w:rsidR="00880971" w:rsidRPr="00AD53FC" w:rsidRDefault="00880971" w:rsidP="00880971">
      <w:pPr>
        <w:numPr>
          <w:ilvl w:val="1"/>
          <w:numId w:val="33"/>
        </w:numPr>
        <w:rPr>
          <w:rFonts w:cs="Arial"/>
          <w:b/>
          <w:bCs/>
          <w:szCs w:val="20"/>
        </w:rPr>
      </w:pPr>
      <w:r w:rsidRPr="00AD53FC">
        <w:rPr>
          <w:rFonts w:cs="Arial"/>
          <w:szCs w:val="20"/>
        </w:rPr>
        <w:t>Nesvítí světelná linka na přestřešení</w:t>
      </w:r>
    </w:p>
    <w:p w14:paraId="44DA18B1" w14:textId="6B180E21" w:rsidR="00880971" w:rsidRDefault="00880971" w:rsidP="00880971">
      <w:pPr>
        <w:spacing w:before="120"/>
        <w:ind w:left="992"/>
        <w:rPr>
          <w:rFonts w:cs="Arial"/>
          <w:bCs/>
          <w:szCs w:val="20"/>
        </w:rPr>
      </w:pPr>
      <w:r w:rsidRPr="00AD53FC">
        <w:rPr>
          <w:rFonts w:cs="Arial"/>
          <w:bCs/>
          <w:szCs w:val="20"/>
        </w:rPr>
        <w:t>Servisní organizace je povinná závadu odstranit do 96 hodin od nahlášení, nebude-li vzhledem k charakteru závady s</w:t>
      </w:r>
      <w:r w:rsidR="001F66B8">
        <w:rPr>
          <w:rFonts w:cs="Arial"/>
          <w:bCs/>
          <w:szCs w:val="20"/>
        </w:rPr>
        <w:t> </w:t>
      </w:r>
      <w:r w:rsidR="00795E90">
        <w:rPr>
          <w:rFonts w:cs="Arial"/>
          <w:bCs/>
          <w:szCs w:val="20"/>
        </w:rPr>
        <w:t>vedoucím</w:t>
      </w:r>
      <w:r w:rsidR="001F66B8">
        <w:rPr>
          <w:rFonts w:cs="Arial"/>
          <w:bCs/>
          <w:szCs w:val="20"/>
        </w:rPr>
        <w:t xml:space="preserve"> odboru údržby a správy majetku (</w:t>
      </w:r>
      <w:r w:rsidRPr="00AD53FC">
        <w:rPr>
          <w:rFonts w:cs="Arial"/>
          <w:bCs/>
          <w:szCs w:val="20"/>
        </w:rPr>
        <w:t>VOUASM</w:t>
      </w:r>
      <w:r w:rsidR="001F66B8">
        <w:rPr>
          <w:rFonts w:cs="Arial"/>
          <w:bCs/>
          <w:szCs w:val="20"/>
        </w:rPr>
        <w:t>)</w:t>
      </w:r>
      <w:r w:rsidRPr="00AD53FC">
        <w:rPr>
          <w:rFonts w:cs="Arial"/>
          <w:bCs/>
          <w:szCs w:val="20"/>
        </w:rPr>
        <w:t xml:space="preserve"> nebo pověřenou osobou dohodnuta lhůta jiná</w:t>
      </w:r>
      <w:r>
        <w:rPr>
          <w:rFonts w:cs="Arial"/>
          <w:bCs/>
          <w:szCs w:val="20"/>
        </w:rPr>
        <w:t>.</w:t>
      </w:r>
    </w:p>
    <w:p w14:paraId="3F922DDE" w14:textId="6C2214DA" w:rsidR="006B3AB9" w:rsidRPr="007448E2" w:rsidRDefault="006B3AB9" w:rsidP="005E4D5A">
      <w:pPr>
        <w:pStyle w:val="01-ODST-2"/>
        <w:numPr>
          <w:ilvl w:val="1"/>
          <w:numId w:val="1"/>
        </w:numPr>
      </w:pPr>
      <w:r w:rsidRPr="007448E2">
        <w:t xml:space="preserve">Za „nahlášení požadavku Objednatelem </w:t>
      </w:r>
      <w:r>
        <w:t>Dodavateli</w:t>
      </w:r>
      <w:r w:rsidRPr="007448E2">
        <w:t xml:space="preserve">", od kterého počíná plynout sjednaná lhůta pro nástup na odstranění vady </w:t>
      </w:r>
      <w:r w:rsidR="006A0584">
        <w:t>Dodavatelem</w:t>
      </w:r>
      <w:r w:rsidRPr="007448E2">
        <w:t xml:space="preserve">, se rozumí výzva Objednatele bezodkladně potvrzená ze strany </w:t>
      </w:r>
      <w:r w:rsidR="006A0584">
        <w:t>Dodavatele</w:t>
      </w:r>
      <w:r w:rsidRPr="007448E2">
        <w:t>.</w:t>
      </w:r>
    </w:p>
    <w:p w14:paraId="65F666ED" w14:textId="247F5C95" w:rsidR="006B3AB9" w:rsidRDefault="006B3AB9" w:rsidP="006B3AB9">
      <w:pPr>
        <w:pStyle w:val="01-ODST-2"/>
        <w:numPr>
          <w:ilvl w:val="1"/>
          <w:numId w:val="1"/>
        </w:numPr>
      </w:pPr>
      <w:r w:rsidRPr="007448E2">
        <w:t xml:space="preserve">Zahájí-li pracovník </w:t>
      </w:r>
      <w:r w:rsidR="00AB18F5">
        <w:t>Dodavatele</w:t>
      </w:r>
      <w:r w:rsidRPr="007448E2">
        <w:t xml:space="preserve"> odstraňování závady na </w:t>
      </w:r>
      <w:r w:rsidR="004932DE">
        <w:t>reklamním opláštění</w:t>
      </w:r>
      <w:r w:rsidRPr="007448E2">
        <w:t xml:space="preserve"> Objednatele v řádné časové lhůtě dle kategorizace závad a v souladu s podmínkami této Smlouvy, zavazuje se Objednatel zajistit </w:t>
      </w:r>
      <w:r w:rsidR="00CA246D">
        <w:t>D</w:t>
      </w:r>
      <w:r w:rsidR="00560825">
        <w:t>odavateli</w:t>
      </w:r>
      <w:r w:rsidRPr="007448E2">
        <w:t xml:space="preserve"> umožnění dokončení zásahového servisu i v případě, že celková doba servisového zásahu přesáhne provozní dobu dané ČS </w:t>
      </w:r>
      <w:r>
        <w:t xml:space="preserve">PHL </w:t>
      </w:r>
      <w:r w:rsidRPr="007448E2">
        <w:t>Objednatele (</w:t>
      </w:r>
      <w:r w:rsidR="00CA246D">
        <w:t xml:space="preserve">tzn. zajištění </w:t>
      </w:r>
      <w:r w:rsidRPr="007448E2">
        <w:t>přítomnost</w:t>
      </w:r>
      <w:r w:rsidR="00CA246D">
        <w:t>i</w:t>
      </w:r>
      <w:r w:rsidRPr="007448E2">
        <w:t xml:space="preserve"> nájemce, obsluhy atp.). V případě neposkytnutí součinnosti Objednatele dle tohoto ustanovení Smlouvy, není </w:t>
      </w:r>
      <w:r w:rsidR="00560825">
        <w:t>Doda</w:t>
      </w:r>
      <w:r w:rsidR="00974E78">
        <w:t>vatel</w:t>
      </w:r>
      <w:r w:rsidRPr="007448E2">
        <w:t xml:space="preserve"> v prodlení s dokončením a předáním Díla Objednateli a Objednatel se zavazuje uhradit </w:t>
      </w:r>
      <w:r w:rsidR="00974E78">
        <w:t>Dodavateli</w:t>
      </w:r>
      <w:r w:rsidRPr="007448E2">
        <w:t xml:space="preserve"> vícenáklady spojené s následným dokončením servisového zásahu.</w:t>
      </w:r>
    </w:p>
    <w:p w14:paraId="2206E437" w14:textId="04CAFD8C" w:rsidR="00320620" w:rsidRPr="00ED005D" w:rsidRDefault="006B3AB9" w:rsidP="00974E78">
      <w:pPr>
        <w:pStyle w:val="01-ODST-2"/>
        <w:numPr>
          <w:ilvl w:val="1"/>
          <w:numId w:val="1"/>
        </w:numPr>
        <w:rPr>
          <w:rFonts w:eastAsiaTheme="minorEastAsia"/>
        </w:rPr>
      </w:pPr>
      <w:r w:rsidRPr="00A501A8">
        <w:t xml:space="preserve">Objednatel se zavazuje předat </w:t>
      </w:r>
      <w:r w:rsidR="00974E78" w:rsidRPr="00A501A8">
        <w:t xml:space="preserve">Dodavateli </w:t>
      </w:r>
      <w:r w:rsidRPr="00A501A8">
        <w:t xml:space="preserve">pracoviště v den, který bude jako den předání pracoviště vždy určen ve výzvě Objednatele či v souladu s ustanoveními čl. </w:t>
      </w:r>
      <w:r w:rsidR="00A501A8" w:rsidRPr="00A501A8">
        <w:t>9</w:t>
      </w:r>
      <w:r w:rsidRPr="00A501A8">
        <w:t>, prosté jakýchkoliv překážek, které by bránily zahájení provedení Díla. O předání a převzetí pracoviště bude mezi Smluvními stranami sepsán protokol o předání a převzetí pracoviště. Pokud</w:t>
      </w:r>
      <w:r w:rsidRPr="00446E64">
        <w:t xml:space="preserve"> se </w:t>
      </w:r>
      <w:r w:rsidR="00A501A8">
        <w:t>Dodavatel</w:t>
      </w:r>
      <w:r w:rsidRPr="007448E2">
        <w:t xml:space="preserve"> </w:t>
      </w:r>
      <w:r>
        <w:t>k</w:t>
      </w:r>
      <w:r w:rsidRPr="00446E64">
        <w:t xml:space="preserve"> přejímce pracoviště nedostaví, nemá právo uplatňovat posunutí termínu plnění z titulu pozdního předání pracoviště</w:t>
      </w:r>
    </w:p>
    <w:p w14:paraId="069444CD" w14:textId="77777777" w:rsidR="00ED005D" w:rsidRPr="00A130B2" w:rsidRDefault="00ED005D" w:rsidP="00ED005D">
      <w:pPr>
        <w:pStyle w:val="01-ODST-2"/>
        <w:tabs>
          <w:tab w:val="clear" w:pos="1080"/>
        </w:tabs>
        <w:ind w:firstLine="0"/>
        <w:rPr>
          <w:rFonts w:eastAsiaTheme="minorEastAsia"/>
        </w:rPr>
      </w:pPr>
    </w:p>
    <w:p w14:paraId="3D784E2B" w14:textId="6E789734" w:rsidR="005C5D01" w:rsidRPr="005E230E" w:rsidRDefault="005C5D01" w:rsidP="00AC48A7">
      <w:pPr>
        <w:pStyle w:val="lnek"/>
        <w:spacing w:before="480"/>
        <w:ind w:left="17"/>
        <w:rPr>
          <w:rFonts w:cs="Arial"/>
        </w:rPr>
      </w:pPr>
      <w:r w:rsidRPr="005E230E">
        <w:rPr>
          <w:rFonts w:eastAsiaTheme="minorEastAsia" w:cs="Arial"/>
        </w:rPr>
        <w:t>Cena</w:t>
      </w:r>
    </w:p>
    <w:p w14:paraId="3D784E2C" w14:textId="410B9F31" w:rsidR="001B6D8D" w:rsidRDefault="00D90FA2" w:rsidP="002B57E7">
      <w:pPr>
        <w:pStyle w:val="Odstavec2"/>
      </w:pPr>
      <w:r w:rsidRPr="009328FD">
        <w:t xml:space="preserve">Cena za předmět dílčí zakázky </w:t>
      </w:r>
      <w:r w:rsidR="009E3341">
        <w:t>–</w:t>
      </w:r>
      <w:r w:rsidRPr="009328FD">
        <w:t xml:space="preserve"> </w:t>
      </w:r>
      <w:r w:rsidR="00F719E1">
        <w:t>P</w:t>
      </w:r>
      <w:r w:rsidR="009E3341">
        <w:t>ředmět plnění</w:t>
      </w:r>
      <w:r w:rsidR="009E3341" w:rsidRPr="009328FD">
        <w:t xml:space="preserve"> </w:t>
      </w:r>
      <w:r w:rsidRPr="009328FD">
        <w:t>(dále a výše též jen "</w:t>
      </w:r>
      <w:r w:rsidRPr="00911161">
        <w:rPr>
          <w:b/>
        </w:rPr>
        <w:t>Cena</w:t>
      </w:r>
      <w:r w:rsidR="009E3341" w:rsidRPr="00911161">
        <w:rPr>
          <w:b/>
        </w:rPr>
        <w:t xml:space="preserve"> plnění</w:t>
      </w:r>
      <w:r w:rsidRPr="009328FD">
        <w:t>") bude sjednána dohodou</w:t>
      </w:r>
      <w:r w:rsidR="00CA246D">
        <w:t xml:space="preserve"> jako cena smluvní</w:t>
      </w:r>
      <w:r w:rsidR="001342A2">
        <w:t xml:space="preserve"> </w:t>
      </w:r>
      <w:r w:rsidRPr="009328FD">
        <w:t>bude uvedena v dílčí smlouvě</w:t>
      </w:r>
      <w:r w:rsidR="001342A2">
        <w:t xml:space="preserve"> </w:t>
      </w:r>
      <w:r w:rsidR="001342A2" w:rsidRPr="009328FD">
        <w:t>a</w:t>
      </w:r>
      <w:r w:rsidR="001342A2">
        <w:t xml:space="preserve"> </w:t>
      </w:r>
      <w:r w:rsidR="001342A2" w:rsidRPr="001342A2">
        <w:t xml:space="preserve">bude vždy vypočtena na základě jednotkových cen </w:t>
      </w:r>
      <w:r w:rsidR="001342A2" w:rsidRPr="006B6E17">
        <w:t xml:space="preserve">uvedených v příloze č. </w:t>
      </w:r>
      <w:r w:rsidR="00C96A73" w:rsidRPr="006B6E17">
        <w:t>1</w:t>
      </w:r>
      <w:r w:rsidR="006C5314" w:rsidRPr="006B6E17">
        <w:t xml:space="preserve"> </w:t>
      </w:r>
      <w:r w:rsidR="001342A2" w:rsidRPr="006B6E17">
        <w:t xml:space="preserve">této </w:t>
      </w:r>
      <w:r w:rsidR="001A3C13" w:rsidRPr="006B6E17">
        <w:t>Smlouvy</w:t>
      </w:r>
      <w:r w:rsidR="006C5314">
        <w:t xml:space="preserve"> </w:t>
      </w:r>
      <w:r w:rsidR="001342A2" w:rsidRPr="001342A2">
        <w:t xml:space="preserve">a bude účtována dle rozsahu </w:t>
      </w:r>
      <w:r w:rsidR="00F719E1">
        <w:t>P</w:t>
      </w:r>
      <w:r w:rsidR="006C5314">
        <w:t xml:space="preserve">ředmětu plnění </w:t>
      </w:r>
      <w:r w:rsidR="001342A2" w:rsidRPr="001342A2">
        <w:t>provedeného</w:t>
      </w:r>
      <w:r w:rsidR="006C5314">
        <w:t xml:space="preserve"> </w:t>
      </w:r>
      <w:r w:rsidR="00EB208E">
        <w:t>Dodavatelem</w:t>
      </w:r>
      <w:r w:rsidR="006C5314">
        <w:t xml:space="preserve"> </w:t>
      </w:r>
      <w:r w:rsidR="001342A2" w:rsidRPr="001342A2">
        <w:t xml:space="preserve">dle dílčí smlouvy, tj. dle skutečně dodaných </w:t>
      </w:r>
      <w:r w:rsidR="000F3996" w:rsidRPr="009C5A8E">
        <w:rPr>
          <w:rFonts w:cs="Arial"/>
        </w:rPr>
        <w:t>reklamní</w:t>
      </w:r>
      <w:r w:rsidR="000F3996">
        <w:rPr>
          <w:rFonts w:cs="Arial"/>
        </w:rPr>
        <w:t>ch</w:t>
      </w:r>
      <w:r w:rsidR="000F3996" w:rsidRPr="009C5A8E">
        <w:rPr>
          <w:rFonts w:cs="Arial"/>
        </w:rPr>
        <w:t xml:space="preserve"> opláštění a světelných prvků</w:t>
      </w:r>
      <w:r w:rsidR="000F3996" w:rsidDel="000F3996">
        <w:t xml:space="preserve"> </w:t>
      </w:r>
      <w:r w:rsidR="001342A2" w:rsidRPr="001342A2">
        <w:t>a jejich</w:t>
      </w:r>
      <w:r w:rsidR="00CA246D">
        <w:t xml:space="preserve"> Montáže</w:t>
      </w:r>
      <w:r w:rsidRPr="009328FD">
        <w:t xml:space="preserve">. </w:t>
      </w:r>
      <w:r w:rsidR="001D4911" w:rsidRPr="009F4458">
        <w:t xml:space="preserve"> </w:t>
      </w:r>
    </w:p>
    <w:p w14:paraId="3D784E2D" w14:textId="5533F795" w:rsidR="00CA05ED" w:rsidRDefault="00CA05ED" w:rsidP="00CA05ED">
      <w:pPr>
        <w:pStyle w:val="Odstavec2"/>
      </w:pPr>
      <w:r>
        <w:t xml:space="preserve">K celkové </w:t>
      </w:r>
      <w:r w:rsidR="00D91CD1">
        <w:t>C</w:t>
      </w:r>
      <w:r>
        <w:t xml:space="preserve">eně </w:t>
      </w:r>
      <w:r w:rsidR="006F382E">
        <w:t>plnění</w:t>
      </w:r>
      <w:r w:rsidR="009E3341">
        <w:t xml:space="preserve"> </w:t>
      </w:r>
      <w:r w:rsidR="009759B3">
        <w:t>Dodavatele</w:t>
      </w:r>
      <w:r w:rsidRPr="009F4458">
        <w:t xml:space="preserve"> dle dílčí smlouvy bude při fakturaci připočtena </w:t>
      </w:r>
      <w:r>
        <w:t>daň</w:t>
      </w:r>
      <w:r w:rsidRPr="009328FD">
        <w:t xml:space="preserve"> z přidané hodnoty (</w:t>
      </w:r>
      <w:r>
        <w:t>dále také jen „</w:t>
      </w:r>
      <w:r w:rsidRPr="006C4BD6">
        <w:rPr>
          <w:b/>
        </w:rPr>
        <w:t>DPH</w:t>
      </w:r>
      <w:r>
        <w:t xml:space="preserve">“) </w:t>
      </w:r>
      <w:r w:rsidRPr="009F4458">
        <w:t>ve výši v souladu s platnými právními předpisy ke dni uskutečnění zdanitelného plnění.</w:t>
      </w:r>
      <w:r>
        <w:t xml:space="preserve"> </w:t>
      </w:r>
    </w:p>
    <w:p w14:paraId="3D784E2E" w14:textId="54E3B6F8" w:rsidR="001342A2" w:rsidRPr="00AD4B94" w:rsidRDefault="001342A2" w:rsidP="001342A2">
      <w:pPr>
        <w:pStyle w:val="Odstavec2"/>
      </w:pPr>
      <w:r w:rsidRPr="00AD4B94">
        <w:t>Není-li v</w:t>
      </w:r>
      <w:r>
        <w:t xml:space="preserve"> této </w:t>
      </w:r>
      <w:r w:rsidR="009759B3">
        <w:t xml:space="preserve">Smlouvě </w:t>
      </w:r>
      <w:r>
        <w:t>uvedeno</w:t>
      </w:r>
      <w:r w:rsidRPr="00AD4B94">
        <w:t xml:space="preserve"> jinak, jsou v</w:t>
      </w:r>
      <w:r w:rsidR="006C5314">
        <w:t> </w:t>
      </w:r>
      <w:r>
        <w:t>Cen</w:t>
      </w:r>
      <w:r w:rsidR="006C5314">
        <w:t xml:space="preserve">ě plnění </w:t>
      </w:r>
      <w:r w:rsidRPr="00AD4B94">
        <w:t xml:space="preserve">zahrnuty </w:t>
      </w:r>
      <w:r>
        <w:t xml:space="preserve">veškeré náklady </w:t>
      </w:r>
      <w:r w:rsidR="00894368">
        <w:t xml:space="preserve">Dodavatele </w:t>
      </w:r>
      <w:r>
        <w:t>spojené s plněním dílčí smlouvy, zejména:</w:t>
      </w:r>
    </w:p>
    <w:p w14:paraId="69AE0D05" w14:textId="48C20CB3"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lastRenderedPageBreak/>
        <w:t>Náklady na veškerou svislou a vodorovnou dopravu na pracovišti.</w:t>
      </w:r>
    </w:p>
    <w:p w14:paraId="55365A4C" w14:textId="77777777"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Náklady na zakrytí (nebo jiné zajištění) konstrukcí před znečištěním a poškozením a odstranění zakrytí.</w:t>
      </w:r>
    </w:p>
    <w:p w14:paraId="2132FB84" w14:textId="77777777"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Náklady na vyklizení pracoviště, odvoz zbytků materiálu včetně souvisejících nákladů.</w:t>
      </w:r>
    </w:p>
    <w:p w14:paraId="3BE7ABA1" w14:textId="77777777"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Náklady na veškerá opatření vyplývající z právních a ostatních předpisů k zajištění bezpečnosti a ochrany zdraví při práci a k zajištění požární ochrany a prevence závažných havárií.</w:t>
      </w:r>
    </w:p>
    <w:p w14:paraId="41B00D90" w14:textId="77777777"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Náklady na opatření k zajištění bezpečnosti práce, ochranná zábradlí otvorů, volných okrajů a podobně.</w:t>
      </w:r>
    </w:p>
    <w:p w14:paraId="1A05317F" w14:textId="77777777"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Náklady na opatření na ochranu konstrukcí před negativními vlivy počasí, např. deště, teploty a podobně.</w:t>
      </w:r>
    </w:p>
    <w:p w14:paraId="544882FE" w14:textId="7A0EFBCD"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 xml:space="preserve">Náklady na provádění zkoušek a atestů během realizace </w:t>
      </w:r>
      <w:r w:rsidR="002072D6">
        <w:rPr>
          <w:b w:val="0"/>
          <w:bCs w:val="0"/>
          <w:sz w:val="20"/>
        </w:rPr>
        <w:t>Předmětu plnění</w:t>
      </w:r>
      <w:r w:rsidRPr="00157117">
        <w:rPr>
          <w:b w:val="0"/>
          <w:bCs w:val="0"/>
          <w:sz w:val="20"/>
        </w:rPr>
        <w:t xml:space="preserve">, jsou-li vyžadovány </w:t>
      </w:r>
      <w:r w:rsidR="002072D6">
        <w:rPr>
          <w:b w:val="0"/>
          <w:bCs w:val="0"/>
          <w:sz w:val="20"/>
        </w:rPr>
        <w:t xml:space="preserve">Objednatelem </w:t>
      </w:r>
      <w:r w:rsidRPr="00157117">
        <w:rPr>
          <w:b w:val="0"/>
          <w:bCs w:val="0"/>
          <w:sz w:val="20"/>
        </w:rPr>
        <w:t>a/nebo platnými právními předpisy.</w:t>
      </w:r>
    </w:p>
    <w:p w14:paraId="3F25B358" w14:textId="77777777"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Náklady na platby za požadované záruky a pojištění.</w:t>
      </w:r>
    </w:p>
    <w:p w14:paraId="245E0F9C" w14:textId="67C64969"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 xml:space="preserve">Náklady na veškeré práce, dodávky či výkony potřebné k řádnému provedení kompletního </w:t>
      </w:r>
      <w:r w:rsidR="00CC7045">
        <w:rPr>
          <w:b w:val="0"/>
          <w:bCs w:val="0"/>
          <w:sz w:val="20"/>
        </w:rPr>
        <w:t>Předmětu plnění</w:t>
      </w:r>
      <w:r w:rsidRPr="00157117">
        <w:rPr>
          <w:b w:val="0"/>
          <w:bCs w:val="0"/>
          <w:sz w:val="20"/>
        </w:rPr>
        <w:t xml:space="preserve">, jímž se má zabezpečit plná funkčnost a bezpečnost </w:t>
      </w:r>
      <w:r w:rsidR="00CC7045">
        <w:rPr>
          <w:b w:val="0"/>
          <w:bCs w:val="0"/>
          <w:sz w:val="20"/>
        </w:rPr>
        <w:t>Universálních vložek</w:t>
      </w:r>
      <w:r w:rsidRPr="00157117">
        <w:rPr>
          <w:b w:val="0"/>
          <w:bCs w:val="0"/>
          <w:sz w:val="20"/>
        </w:rPr>
        <w:t>, jakož i náklady na veškeré pomocné materiály a ostatní hmoty a pomocné práce, výkony či přípomoci neuvedené zvlášť v položkách výkazu výměr.</w:t>
      </w:r>
    </w:p>
    <w:p w14:paraId="4789A8F1" w14:textId="3CFB2074"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 xml:space="preserve">Náklady spojené s vypracováním veškerých technologických předpisů a postupů a jiných dokladů nutných k provedení </w:t>
      </w:r>
      <w:r w:rsidR="00CC7045">
        <w:rPr>
          <w:b w:val="0"/>
          <w:bCs w:val="0"/>
          <w:sz w:val="20"/>
        </w:rPr>
        <w:t>Předmětu plnění</w:t>
      </w:r>
      <w:r w:rsidRPr="00157117">
        <w:rPr>
          <w:b w:val="0"/>
          <w:bCs w:val="0"/>
          <w:sz w:val="20"/>
        </w:rPr>
        <w:t>.</w:t>
      </w:r>
    </w:p>
    <w:p w14:paraId="0722F428" w14:textId="156DB29C"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Náklady na dopravu a složení materiálu a jednotlivých zařízení pracoviště včetně skladování na pracovišti.</w:t>
      </w:r>
    </w:p>
    <w:p w14:paraId="2935DACB" w14:textId="583BB643" w:rsidR="000D66A6" w:rsidRPr="00157117" w:rsidRDefault="000D66A6" w:rsidP="00834EFA">
      <w:pPr>
        <w:pStyle w:val="lnek"/>
        <w:numPr>
          <w:ilvl w:val="0"/>
          <w:numId w:val="17"/>
        </w:numPr>
        <w:spacing w:before="120" w:after="0"/>
        <w:ind w:left="714" w:hanging="357"/>
        <w:jc w:val="left"/>
        <w:rPr>
          <w:b w:val="0"/>
          <w:bCs w:val="0"/>
          <w:sz w:val="20"/>
        </w:rPr>
      </w:pPr>
      <w:r w:rsidRPr="00157117">
        <w:rPr>
          <w:b w:val="0"/>
          <w:bCs w:val="0"/>
          <w:sz w:val="20"/>
        </w:rPr>
        <w:t xml:space="preserve">Veškeré nutné technologické předpisy a postupy, výkresy, výpočty, výrobní a dílenské dokumentace a jiné doklady nutné k provedení </w:t>
      </w:r>
      <w:r w:rsidR="00CC7045">
        <w:rPr>
          <w:b w:val="0"/>
          <w:bCs w:val="0"/>
          <w:sz w:val="20"/>
        </w:rPr>
        <w:t>Předmětu plnění</w:t>
      </w:r>
      <w:r w:rsidRPr="00157117">
        <w:rPr>
          <w:b w:val="0"/>
          <w:bCs w:val="0"/>
          <w:sz w:val="20"/>
        </w:rPr>
        <w:t xml:space="preserve">. </w:t>
      </w:r>
    </w:p>
    <w:p w14:paraId="3D784E3C" w14:textId="12175A24" w:rsidR="001342A2" w:rsidRPr="00F12D99" w:rsidRDefault="000D66A6" w:rsidP="00834EFA">
      <w:pPr>
        <w:pStyle w:val="lnek"/>
        <w:numPr>
          <w:ilvl w:val="0"/>
          <w:numId w:val="17"/>
        </w:numPr>
        <w:spacing w:before="120" w:after="0"/>
        <w:ind w:left="714" w:hanging="357"/>
        <w:jc w:val="left"/>
        <w:rPr>
          <w:b w:val="0"/>
          <w:bCs w:val="0"/>
          <w:sz w:val="20"/>
        </w:rPr>
      </w:pPr>
      <w:r w:rsidRPr="00F12D99">
        <w:rPr>
          <w:b w:val="0"/>
          <w:bCs w:val="0"/>
          <w:sz w:val="20"/>
        </w:rPr>
        <w:t>Náklady na dopravné a balné</w:t>
      </w:r>
      <w:r w:rsidR="00FA7A05" w:rsidRPr="00F12D99">
        <w:rPr>
          <w:b w:val="0"/>
          <w:bCs w:val="0"/>
          <w:sz w:val="20"/>
        </w:rPr>
        <w:t>.</w:t>
      </w:r>
    </w:p>
    <w:p w14:paraId="3D784E3D" w14:textId="6B2CFC93" w:rsidR="001D4911" w:rsidRDefault="00F12D99" w:rsidP="00F12D99">
      <w:pPr>
        <w:pStyle w:val="Odstavec2"/>
        <w:spacing w:before="120"/>
      </w:pPr>
      <w:r>
        <w:t>Dodavatel</w:t>
      </w:r>
      <w:r w:rsidR="009F4458" w:rsidRPr="009F4458">
        <w:t xml:space="preserve"> prohlašuje, že </w:t>
      </w:r>
      <w:r w:rsidR="00FE2EC4" w:rsidRPr="00C70E3C">
        <w:t>Jednotkové ceny uvedené v příloze č. 1 této Smlouvy jsou stanoveny jako konečné, neměnné a nejvýše přípustné</w:t>
      </w:r>
      <w:r w:rsidR="00FE2EC4" w:rsidRPr="009F4458">
        <w:t xml:space="preserve"> </w:t>
      </w:r>
      <w:r w:rsidR="001D4911" w:rsidRPr="009F4458">
        <w:t>a zahrnuj</w:t>
      </w:r>
      <w:r w:rsidR="00FE2EC4">
        <w:t>í</w:t>
      </w:r>
      <w:r w:rsidR="001D4911" w:rsidRPr="009F4458">
        <w:t xml:space="preserve"> veškeré náklady</w:t>
      </w:r>
      <w:r w:rsidR="009F4458" w:rsidRPr="009F4458">
        <w:t xml:space="preserve"> spojené s jednotlivým </w:t>
      </w:r>
      <w:r w:rsidR="003125C9">
        <w:t>P</w:t>
      </w:r>
      <w:r w:rsidR="009E3341">
        <w:t xml:space="preserve">ředmětem </w:t>
      </w:r>
      <w:r w:rsidR="009F4458" w:rsidRPr="009F4458">
        <w:t xml:space="preserve">plněním </w:t>
      </w:r>
      <w:r>
        <w:t>Dodavatele</w:t>
      </w:r>
      <w:r w:rsidR="001D4911" w:rsidRPr="009F4458">
        <w:t>, zejména náklady na dopravu do konkrétního místa plnění, náklady na balení</w:t>
      </w:r>
      <w:r w:rsidR="00F719E1">
        <w:t>, zohledňuj</w:t>
      </w:r>
      <w:r w:rsidR="00CA246D">
        <w:t>í</w:t>
      </w:r>
      <w:r w:rsidR="00F719E1">
        <w:t xml:space="preserve"> v sobě i případné změny cen vstupních surovin, dodávek komponentů a/nebo služeb</w:t>
      </w:r>
      <w:r w:rsidR="001D4911" w:rsidRPr="009F4458">
        <w:t xml:space="preserve"> apod.</w:t>
      </w:r>
      <w:r w:rsidR="00CA246D">
        <w:t xml:space="preserve"> po dobu účinnosti Smlouvy či dílčích smluv.</w:t>
      </w:r>
    </w:p>
    <w:p w14:paraId="12C279AB" w14:textId="77777777" w:rsidR="00CC7045" w:rsidRDefault="00CC7045" w:rsidP="00CC7045">
      <w:pPr>
        <w:pStyle w:val="Odstavec2"/>
        <w:rPr>
          <w:rFonts w:eastAsia="Arial"/>
        </w:rPr>
      </w:pPr>
      <w:r w:rsidRPr="222AF149">
        <w:rPr>
          <w:rFonts w:eastAsia="Arial"/>
        </w:rPr>
        <w:t xml:space="preserve">Jednotkové ceny za </w:t>
      </w:r>
      <w:r>
        <w:rPr>
          <w:rFonts w:eastAsia="Arial"/>
        </w:rPr>
        <w:t>servisní činnosti</w:t>
      </w:r>
      <w:r w:rsidRPr="222AF149">
        <w:rPr>
          <w:rFonts w:eastAsia="Arial"/>
        </w:rPr>
        <w:t xml:space="preserve"> stanovené v</w:t>
      </w:r>
      <w:r>
        <w:rPr>
          <w:rFonts w:eastAsia="Arial"/>
        </w:rPr>
        <w:t xml:space="preserve"> Příloze č. 1 </w:t>
      </w:r>
      <w:r w:rsidRPr="222AF149">
        <w:rPr>
          <w:rFonts w:eastAsia="Arial"/>
        </w:rPr>
        <w:t>se zvyšují v případě, že dojde ke změně daňových právních předpisů, které budou mít prokazatelný vliv na výši těchto cen, a to zejména v případě zvýšení sazby DPH. Pokud dojde ke snížení sazby DPH, budou jednotkové ceny odpovídajícím způsobem sníženy.</w:t>
      </w:r>
    </w:p>
    <w:p w14:paraId="3D784E3E" w14:textId="77777777" w:rsidR="005C5D01" w:rsidRPr="00EB5FCB" w:rsidRDefault="005C5D01" w:rsidP="00AC48A7">
      <w:pPr>
        <w:pStyle w:val="lnek"/>
        <w:spacing w:before="480"/>
        <w:ind w:left="17"/>
        <w:rPr>
          <w:rFonts w:cs="Arial"/>
        </w:rPr>
      </w:pPr>
      <w:r w:rsidRPr="00EB5FCB">
        <w:rPr>
          <w:rFonts w:cs="Arial"/>
        </w:rPr>
        <w:t xml:space="preserve">Platební </w:t>
      </w:r>
      <w:r w:rsidRPr="00EB5FCB">
        <w:rPr>
          <w:rFonts w:eastAsiaTheme="minorEastAsia" w:cs="Arial"/>
        </w:rPr>
        <w:t>podmínky</w:t>
      </w:r>
    </w:p>
    <w:p w14:paraId="7814FDE1" w14:textId="526F846F" w:rsidR="00606152" w:rsidRDefault="005C5D01" w:rsidP="001337BB">
      <w:pPr>
        <w:pStyle w:val="Odstavec2"/>
        <w:rPr>
          <w:rFonts w:cs="Arial"/>
        </w:rPr>
      </w:pPr>
      <w:r w:rsidRPr="00606152">
        <w:rPr>
          <w:rFonts w:cs="Arial"/>
        </w:rPr>
        <w:t>Cena</w:t>
      </w:r>
      <w:r w:rsidR="000C3A97" w:rsidRPr="00606152">
        <w:rPr>
          <w:rFonts w:cs="Arial"/>
        </w:rPr>
        <w:t xml:space="preserve"> </w:t>
      </w:r>
      <w:r w:rsidR="00A21977" w:rsidRPr="00606152">
        <w:rPr>
          <w:rFonts w:cs="Arial"/>
        </w:rPr>
        <w:t xml:space="preserve">plnění </w:t>
      </w:r>
      <w:r w:rsidRPr="00606152">
        <w:rPr>
          <w:rFonts w:cs="Arial"/>
        </w:rPr>
        <w:t xml:space="preserve">bude </w:t>
      </w:r>
      <w:r w:rsidR="009759B3">
        <w:rPr>
          <w:rFonts w:cs="Arial"/>
        </w:rPr>
        <w:t>Objednatelem</w:t>
      </w:r>
      <w:r w:rsidR="009759B3" w:rsidRPr="00606152">
        <w:rPr>
          <w:rFonts w:cs="Arial"/>
        </w:rPr>
        <w:t xml:space="preserve"> </w:t>
      </w:r>
      <w:r w:rsidR="000B5466" w:rsidRPr="00606152">
        <w:rPr>
          <w:rFonts w:cs="Arial"/>
        </w:rPr>
        <w:t>hrazena</w:t>
      </w:r>
      <w:r w:rsidRPr="00606152">
        <w:rPr>
          <w:rFonts w:cs="Arial"/>
        </w:rPr>
        <w:t xml:space="preserve"> jednorázově po řádném </w:t>
      </w:r>
      <w:r w:rsidR="009759B3">
        <w:rPr>
          <w:rFonts w:cs="Arial"/>
        </w:rPr>
        <w:t>poskytnutí</w:t>
      </w:r>
      <w:r w:rsidR="006555D3" w:rsidRPr="00606152">
        <w:rPr>
          <w:rFonts w:cs="Arial"/>
        </w:rPr>
        <w:t xml:space="preserve"> </w:t>
      </w:r>
      <w:r w:rsidR="00606152" w:rsidRPr="00606152">
        <w:rPr>
          <w:rFonts w:cs="Arial"/>
        </w:rPr>
        <w:t>P</w:t>
      </w:r>
      <w:r w:rsidR="000B5466" w:rsidRPr="00606152">
        <w:rPr>
          <w:rFonts w:cs="Arial"/>
        </w:rPr>
        <w:t>ředmětu plnění podle každé jednotlivé dílčí smlouvy</w:t>
      </w:r>
      <w:r w:rsidRPr="00606152">
        <w:rPr>
          <w:rFonts w:cs="Arial"/>
        </w:rPr>
        <w:t>, na základě faktury – daňového dokladu (dále jen „</w:t>
      </w:r>
      <w:r w:rsidRPr="00606152">
        <w:rPr>
          <w:rFonts w:cs="Arial"/>
          <w:b/>
          <w:i/>
        </w:rPr>
        <w:t>faktura</w:t>
      </w:r>
      <w:r w:rsidRPr="00606152">
        <w:rPr>
          <w:rFonts w:cs="Arial"/>
        </w:rPr>
        <w:t xml:space="preserve">“) vystavené po předání a převzetí </w:t>
      </w:r>
      <w:r w:rsidR="00606152" w:rsidRPr="00606152">
        <w:rPr>
          <w:rFonts w:cs="Arial"/>
        </w:rPr>
        <w:t>P</w:t>
      </w:r>
      <w:r w:rsidR="000B5466" w:rsidRPr="00606152">
        <w:rPr>
          <w:rFonts w:cs="Arial"/>
        </w:rPr>
        <w:t>ředmětu plnění</w:t>
      </w:r>
      <w:r w:rsidRPr="00606152">
        <w:rPr>
          <w:rFonts w:cs="Arial"/>
        </w:rPr>
        <w:t xml:space="preserve">, o kterém </w:t>
      </w:r>
      <w:r w:rsidR="00C41454" w:rsidRPr="00606152">
        <w:rPr>
          <w:rFonts w:cs="Arial"/>
        </w:rPr>
        <w:t>bude sepsán p</w:t>
      </w:r>
      <w:r w:rsidR="00E00091" w:rsidRPr="00606152">
        <w:rPr>
          <w:rFonts w:cs="Arial"/>
        </w:rPr>
        <w:t xml:space="preserve">rotokol o předání </w:t>
      </w:r>
      <w:r w:rsidRPr="00606152">
        <w:rPr>
          <w:rFonts w:cs="Arial"/>
        </w:rPr>
        <w:t>a převzetí.</w:t>
      </w:r>
      <w:r w:rsidR="00606152">
        <w:rPr>
          <w:rFonts w:cs="Arial"/>
        </w:rPr>
        <w:t xml:space="preserve"> </w:t>
      </w:r>
      <w:r w:rsidR="00606152" w:rsidRPr="00606152">
        <w:rPr>
          <w:rFonts w:cs="Arial"/>
        </w:rPr>
        <w:t xml:space="preserve">Právo na vystavení </w:t>
      </w:r>
      <w:r w:rsidR="001D4FDB" w:rsidRPr="00606152">
        <w:rPr>
          <w:rFonts w:cs="Arial"/>
        </w:rPr>
        <w:t>faktury vzniká</w:t>
      </w:r>
      <w:r w:rsidR="00606152" w:rsidRPr="00606152">
        <w:rPr>
          <w:rFonts w:cs="Arial"/>
        </w:rPr>
        <w:t xml:space="preserve"> </w:t>
      </w:r>
      <w:r w:rsidR="00606152">
        <w:rPr>
          <w:rFonts w:cs="Arial"/>
        </w:rPr>
        <w:t>Dodavateli</w:t>
      </w:r>
      <w:r w:rsidR="00606152" w:rsidRPr="00606152">
        <w:rPr>
          <w:rFonts w:cs="Arial"/>
        </w:rPr>
        <w:t xml:space="preserve"> po dokončení a předání </w:t>
      </w:r>
      <w:r w:rsidR="00606152">
        <w:rPr>
          <w:rFonts w:cs="Arial"/>
        </w:rPr>
        <w:t>P</w:t>
      </w:r>
      <w:r w:rsidR="00606152" w:rsidRPr="00606152">
        <w:rPr>
          <w:rFonts w:cs="Arial"/>
        </w:rPr>
        <w:t>ředmětu plnění v místě plnění</w:t>
      </w:r>
      <w:r w:rsidR="00606152">
        <w:rPr>
          <w:rFonts w:cs="Arial"/>
        </w:rPr>
        <w:t xml:space="preserve"> a </w:t>
      </w:r>
      <w:r w:rsidR="00606152" w:rsidRPr="00606152">
        <w:rPr>
          <w:rFonts w:cs="Arial"/>
        </w:rPr>
        <w:t>jeho převzetí</w:t>
      </w:r>
      <w:r w:rsidR="00606152">
        <w:rPr>
          <w:rFonts w:cs="Arial"/>
        </w:rPr>
        <w:t xml:space="preserve"> O</w:t>
      </w:r>
      <w:r w:rsidR="00606152" w:rsidRPr="00606152">
        <w:rPr>
          <w:rFonts w:cs="Arial"/>
        </w:rPr>
        <w:t>bjednatelem bez výhrad.</w:t>
      </w:r>
    </w:p>
    <w:p w14:paraId="1B388419" w14:textId="09718B71" w:rsidR="00B468B9" w:rsidRPr="00606152" w:rsidRDefault="00B468B9" w:rsidP="001337BB">
      <w:pPr>
        <w:pStyle w:val="Odstavec2"/>
        <w:rPr>
          <w:rFonts w:cs="Arial"/>
        </w:rPr>
      </w:pPr>
      <w:r w:rsidRPr="00B468B9">
        <w:rPr>
          <w:rFonts w:cs="Arial"/>
        </w:rPr>
        <w:t xml:space="preserve">Veškeré platby dle této Smlouvy budou prováděny bezhotovostně na účet Zhotovitele používaný pro jeho ekonomickou činnost uvedený v  této Smlouvy, přičemž Zhotovitel prohlašuje, že jím uvedený bankovní účet splňuje náležitosti platné legislativy a bude po celou dobu platnosti této Smlouvy uveden v souladu s právními předpisy na úseku daní, zejména v souladu se zákonem č. 235/2004 Sb., o dani z přidané hodnoty, ve znění pozdějších předpisů („zákon o DPH“), tj. zejména bude číslo bankovního účtu Zhotovitele uvedeného ve Smlouvě zveřejněno způsobem umožňujícím dálkový přístup. V případě, že se vyskytnou důvodné pochybnosti Objednatele o dodržování pravidel na úseku daňových předpisů Zhotovitele (zejména v případě, že Zhotovitel bude označen za nespolehlivého plátce; v případě, že bankovní účet Zhotovitele uvedený v  této Smlouvě nebude odpovídat údajům zveřejněným způsobem umožňujícím dálkový přístup dle zákona o DPH, atp.), je Objednatel oprávněn pozastavit platbu Zhotoviteli do doby učinění nápravy, přičemž pozastavení </w:t>
      </w:r>
      <w:r w:rsidRPr="00B468B9">
        <w:rPr>
          <w:rFonts w:cs="Arial"/>
        </w:rPr>
        <w:lastRenderedPageBreak/>
        <w:t>platby Zhotoviteli oznámí a Objednatel v pozici ručitele za odvedení daně z přidané hodnoty bude postupovat způsobem uvedeným v této Smlouvě níže. V případě pozastavení platby Objednatelem Zhotoviteli z výše uvedených důvodů není Objednatel v prodlení s platbou a Zhotovitel nemá nárok uplatňovat vůči Objednateli jakékoli sankce z důvodu neprovedení platby Objednatelem, ani nárok na náhradu škody.</w:t>
      </w:r>
    </w:p>
    <w:p w14:paraId="3D784E40" w14:textId="5EF15D98" w:rsidR="00E00091" w:rsidRPr="009C078A" w:rsidRDefault="00E00091" w:rsidP="00E00091">
      <w:pPr>
        <w:pStyle w:val="Odstavec2"/>
        <w:rPr>
          <w:rFonts w:cs="Arial"/>
        </w:rPr>
      </w:pPr>
      <w:r w:rsidRPr="009C078A">
        <w:rPr>
          <w:rFonts w:cs="Arial"/>
        </w:rPr>
        <w:t>Adres</w:t>
      </w:r>
      <w:r w:rsidR="0089402F">
        <w:rPr>
          <w:rFonts w:cs="Arial"/>
        </w:rPr>
        <w:t>a</w:t>
      </w:r>
      <w:r w:rsidRPr="009C078A">
        <w:rPr>
          <w:rFonts w:cs="Arial"/>
        </w:rPr>
        <w:t xml:space="preserve"> pro doručení faktur: </w:t>
      </w:r>
    </w:p>
    <w:p w14:paraId="3D784E41" w14:textId="77777777" w:rsidR="00E00091" w:rsidRDefault="00E00091" w:rsidP="006C1BF1">
      <w:pPr>
        <w:pStyle w:val="Odstavec2"/>
        <w:numPr>
          <w:ilvl w:val="3"/>
          <w:numId w:val="6"/>
        </w:numPr>
        <w:tabs>
          <w:tab w:val="clear" w:pos="2007"/>
          <w:tab w:val="num" w:pos="1134"/>
        </w:tabs>
        <w:ind w:left="1134" w:hanging="283"/>
        <w:rPr>
          <w:rFonts w:cs="Arial"/>
        </w:rPr>
      </w:pPr>
      <w:r w:rsidRPr="009C078A">
        <w:rPr>
          <w:rFonts w:cs="Arial"/>
        </w:rPr>
        <w:t>v listinné podobě: ČEPRO, a.s., FÚ, Odbor účtárny, Hněvice 62, 411 08 Štětí;</w:t>
      </w:r>
    </w:p>
    <w:p w14:paraId="3D784E42" w14:textId="075454F1" w:rsidR="00EB3E3C" w:rsidRPr="00457ACC" w:rsidRDefault="00B468B9" w:rsidP="005E4D5A">
      <w:pPr>
        <w:pStyle w:val="Odstavec2"/>
        <w:numPr>
          <w:ilvl w:val="0"/>
          <w:numId w:val="0"/>
        </w:numPr>
        <w:ind w:left="1134"/>
        <w:rPr>
          <w:rFonts w:cs="Arial"/>
        </w:rPr>
      </w:pPr>
      <w:r>
        <w:rPr>
          <w:rFonts w:cs="Arial"/>
        </w:rPr>
        <w:t xml:space="preserve"> V </w:t>
      </w:r>
      <w:r w:rsidR="00EB3E3C" w:rsidRPr="00457ACC">
        <w:rPr>
          <w:rFonts w:cs="Arial"/>
        </w:rPr>
        <w:t>případě elekt</w:t>
      </w:r>
      <w:r w:rsidR="00EB3E3C">
        <w:rPr>
          <w:rFonts w:cs="Arial"/>
        </w:rPr>
        <w:t xml:space="preserve">ronického dokladu si </w:t>
      </w:r>
      <w:r w:rsidR="00C45A5F">
        <w:rPr>
          <w:rFonts w:cs="Arial"/>
        </w:rPr>
        <w:t xml:space="preserve">Dodavatel </w:t>
      </w:r>
      <w:r w:rsidR="006555D3">
        <w:rPr>
          <w:rFonts w:cs="Arial"/>
        </w:rPr>
        <w:t xml:space="preserve">vyžádá souhlas </w:t>
      </w:r>
      <w:r w:rsidR="00C45A5F">
        <w:rPr>
          <w:rFonts w:cs="Arial"/>
        </w:rPr>
        <w:t>Objednatele</w:t>
      </w:r>
      <w:r w:rsidR="00EB3E3C" w:rsidRPr="00457ACC">
        <w:rPr>
          <w:rFonts w:cs="Arial"/>
        </w:rPr>
        <w:t xml:space="preserve">.   </w:t>
      </w:r>
    </w:p>
    <w:p w14:paraId="3D784E43" w14:textId="3BBBB407" w:rsidR="00EB3E3C" w:rsidRPr="00457ACC" w:rsidRDefault="006555D3" w:rsidP="00424E60">
      <w:pPr>
        <w:pStyle w:val="Odstavec2"/>
        <w:numPr>
          <w:ilvl w:val="1"/>
          <w:numId w:val="1"/>
        </w:numPr>
        <w:spacing w:before="120"/>
        <w:rPr>
          <w:rFonts w:cs="Arial"/>
        </w:rPr>
      </w:pPr>
      <w:r>
        <w:rPr>
          <w:rFonts w:cs="Arial"/>
        </w:rPr>
        <w:t xml:space="preserve">Každá faktura dle této </w:t>
      </w:r>
      <w:r w:rsidR="00606152">
        <w:rPr>
          <w:rFonts w:cs="Arial"/>
        </w:rPr>
        <w:t>S</w:t>
      </w:r>
      <w:r w:rsidR="00EB3E3C" w:rsidRPr="00457ACC">
        <w:rPr>
          <w:rFonts w:cs="Arial"/>
        </w:rPr>
        <w:t>mlouvy</w:t>
      </w:r>
      <w:r w:rsidR="00606152">
        <w:rPr>
          <w:rFonts w:cs="Arial"/>
        </w:rPr>
        <w:t xml:space="preserve"> a dílčích smluv</w:t>
      </w:r>
      <w:r w:rsidR="00EB3E3C" w:rsidRPr="00457ACC">
        <w:rPr>
          <w:rFonts w:cs="Arial"/>
        </w:rPr>
        <w:t xml:space="preserve"> je splatná do </w:t>
      </w:r>
      <w:r w:rsidR="00EB3E3C">
        <w:rPr>
          <w:rFonts w:cs="Arial"/>
        </w:rPr>
        <w:t>3</w:t>
      </w:r>
      <w:r w:rsidR="00EB3E3C" w:rsidRPr="00457ACC">
        <w:rPr>
          <w:rFonts w:cs="Arial"/>
        </w:rPr>
        <w:t>0 d</w:t>
      </w:r>
      <w:r>
        <w:rPr>
          <w:rFonts w:cs="Arial"/>
        </w:rPr>
        <w:t xml:space="preserve">nů od jejího doručení </w:t>
      </w:r>
      <w:r w:rsidR="003125C9">
        <w:rPr>
          <w:rFonts w:cs="Arial"/>
        </w:rPr>
        <w:t>O</w:t>
      </w:r>
      <w:r w:rsidR="006C1BF1">
        <w:rPr>
          <w:rFonts w:cs="Arial"/>
        </w:rPr>
        <w:t>bjednateli</w:t>
      </w:r>
      <w:r w:rsidR="00EB3E3C" w:rsidRPr="00457ACC">
        <w:rPr>
          <w:rFonts w:cs="Arial"/>
        </w:rPr>
        <w:t xml:space="preserve"> </w:t>
      </w:r>
      <w:r>
        <w:rPr>
          <w:rFonts w:cs="Arial"/>
        </w:rPr>
        <w:t xml:space="preserve">na fakturační adresu </w:t>
      </w:r>
      <w:r w:rsidR="006C1BF1">
        <w:rPr>
          <w:rFonts w:cs="Arial"/>
        </w:rPr>
        <w:t>Objednatele</w:t>
      </w:r>
      <w:r w:rsidR="00EB3E3C">
        <w:rPr>
          <w:rFonts w:cs="Arial"/>
        </w:rPr>
        <w:t xml:space="preserve"> uveden</w:t>
      </w:r>
      <w:r w:rsidR="00051C3B">
        <w:rPr>
          <w:rFonts w:cs="Arial"/>
        </w:rPr>
        <w:t>ou</w:t>
      </w:r>
      <w:r>
        <w:rPr>
          <w:rFonts w:cs="Arial"/>
        </w:rPr>
        <w:t xml:space="preserve"> v této </w:t>
      </w:r>
      <w:r w:rsidR="006C1BF1">
        <w:rPr>
          <w:rFonts w:cs="Arial"/>
        </w:rPr>
        <w:t>Smlouvě</w:t>
      </w:r>
      <w:r w:rsidR="00EB3E3C" w:rsidRPr="00457ACC">
        <w:rPr>
          <w:rFonts w:cs="Arial"/>
        </w:rPr>
        <w:t>.</w:t>
      </w:r>
    </w:p>
    <w:p w14:paraId="3D784E44" w14:textId="45682515" w:rsidR="00EB3E3C" w:rsidRPr="00457ACC" w:rsidRDefault="006555D3" w:rsidP="00C54D2C">
      <w:pPr>
        <w:pStyle w:val="Odstavec2"/>
      </w:pPr>
      <w:r>
        <w:t xml:space="preserve">Platba za </w:t>
      </w:r>
      <w:r w:rsidR="00606152">
        <w:t>P</w:t>
      </w:r>
      <w:r>
        <w:t xml:space="preserve">ředmět </w:t>
      </w:r>
      <w:r w:rsidR="00A21977">
        <w:t xml:space="preserve">plnění </w:t>
      </w:r>
      <w:r w:rsidR="00EB3E3C" w:rsidRPr="00457ACC">
        <w:t xml:space="preserve">bude vždy provedena bezhotovostním převodem na účet </w:t>
      </w:r>
      <w:r w:rsidR="006C1BF1">
        <w:t>Dodavatele</w:t>
      </w:r>
      <w:r w:rsidR="00EB03ED">
        <w:t xml:space="preserve"> </w:t>
      </w:r>
      <w:r>
        <w:t>uveden</w:t>
      </w:r>
      <w:r w:rsidR="006C1BF1">
        <w:t>ého</w:t>
      </w:r>
      <w:r>
        <w:t xml:space="preserve"> v této </w:t>
      </w:r>
      <w:r w:rsidR="00EB03ED">
        <w:t>S</w:t>
      </w:r>
      <w:r w:rsidR="00EB3E3C" w:rsidRPr="00457ACC">
        <w:t xml:space="preserve">mlouvě na základě faktury </w:t>
      </w:r>
      <w:r w:rsidR="00EB03ED">
        <w:t>Dodavatele</w:t>
      </w:r>
      <w:r w:rsidR="00EB3E3C" w:rsidRPr="00457ACC">
        <w:t xml:space="preserve">. V případě, že </w:t>
      </w:r>
      <w:r w:rsidR="00EB03ED">
        <w:t>Dodavatel</w:t>
      </w:r>
      <w:r w:rsidR="00EB3E3C" w:rsidRPr="00457ACC">
        <w:t xml:space="preserve"> bude mít zájem změnit číslo účtu během relevantní doby, lze tak učinit pouze na základ</w:t>
      </w:r>
      <w:r>
        <w:t xml:space="preserve">ě dohody stran dodatkem k této </w:t>
      </w:r>
      <w:r w:rsidR="00EB03ED">
        <w:t>S</w:t>
      </w:r>
      <w:r w:rsidR="00EB3E3C" w:rsidRPr="00457ACC">
        <w:t>mlouvě či dílčí smlouvě.</w:t>
      </w:r>
    </w:p>
    <w:p w14:paraId="3D784E46" w14:textId="26F1A730" w:rsidR="00EB3E3C" w:rsidRPr="00457ACC" w:rsidRDefault="00EB3E3C" w:rsidP="00C54D2C">
      <w:pPr>
        <w:pStyle w:val="Odstavec2"/>
      </w:pPr>
      <w:r w:rsidRPr="00457ACC">
        <w:t xml:space="preserve">Faktura </w:t>
      </w:r>
      <w:r>
        <w:t xml:space="preserve">vystavená </w:t>
      </w:r>
      <w:r w:rsidR="00BE60AE">
        <w:t>Dodavatelem</w:t>
      </w:r>
      <w:r w:rsidRPr="00457ACC">
        <w:t xml:space="preserve"> bude obsahovat náležitosti daňového a účetního dokladu dle platné legislativy,</w:t>
      </w:r>
      <w:r w:rsidR="00B468B9">
        <w:t xml:space="preserve"> číslo Smlouvy,</w:t>
      </w:r>
      <w:r w:rsidRPr="00457ACC">
        <w:t xml:space="preserve"> </w:t>
      </w:r>
      <w:r w:rsidRPr="00457ACC">
        <w:rPr>
          <w:b/>
        </w:rPr>
        <w:t>číslo objednávky</w:t>
      </w:r>
      <w:r>
        <w:rPr>
          <w:b/>
        </w:rPr>
        <w:t xml:space="preserve"> </w:t>
      </w:r>
      <w:r w:rsidR="00B468B9" w:rsidRPr="00B468B9">
        <w:rPr>
          <w:bCs/>
        </w:rPr>
        <w:t>sdělené Objednatelem</w:t>
      </w:r>
      <w:r w:rsidR="00B468B9">
        <w:rPr>
          <w:b/>
        </w:rPr>
        <w:t xml:space="preserve"> </w:t>
      </w:r>
      <w:r w:rsidR="00B468B9" w:rsidRPr="00B468B9">
        <w:rPr>
          <w:bCs/>
        </w:rPr>
        <w:t>Dodavateli</w:t>
      </w:r>
      <w:r w:rsidR="00B468B9">
        <w:rPr>
          <w:b/>
        </w:rPr>
        <w:t xml:space="preserve"> </w:t>
      </w:r>
      <w:r w:rsidR="006555D3">
        <w:t xml:space="preserve">a další náležitosti dle této </w:t>
      </w:r>
      <w:r w:rsidR="00BE60AE">
        <w:t>Smlouvy</w:t>
      </w:r>
      <w:r w:rsidR="00DA5A46">
        <w:t xml:space="preserve"> a dílčí smlouvy</w:t>
      </w:r>
      <w:r w:rsidRPr="00457ACC">
        <w:t xml:space="preserve"> včetně požadovaných příloh. Faktura vystavená </w:t>
      </w:r>
      <w:r w:rsidR="00BE60AE">
        <w:t>Dodavatelem</w:t>
      </w:r>
      <w:r w:rsidR="006555D3">
        <w:t xml:space="preserve"> dle této </w:t>
      </w:r>
      <w:r w:rsidR="00AA1AE6">
        <w:t>S</w:t>
      </w:r>
      <w:r w:rsidR="00DA5A46">
        <w:t xml:space="preserve">mlouvy </w:t>
      </w:r>
      <w:r w:rsidRPr="00457ACC">
        <w:t xml:space="preserve">bude též obsahovat číslo účtu </w:t>
      </w:r>
      <w:r w:rsidR="00AA1AE6">
        <w:t>Dodavatele</w:t>
      </w:r>
      <w:r w:rsidRPr="00457ACC">
        <w:t xml:space="preserve"> vedeného u peněžního ústavu v České republice, uvedeného u identifikačních údajů </w:t>
      </w:r>
      <w:r w:rsidR="00AA1AE6">
        <w:t>Dodavatele</w:t>
      </w:r>
      <w:r w:rsidR="006555D3">
        <w:t xml:space="preserve"> v čl. 1 této s</w:t>
      </w:r>
      <w:r w:rsidRPr="00457ACC">
        <w:t xml:space="preserve">mlouvy. Součástí faktury musí být vždy </w:t>
      </w:r>
      <w:r w:rsidR="00051C3B">
        <w:t xml:space="preserve">protokol o předání a převzetí </w:t>
      </w:r>
      <w:r w:rsidRPr="00457ACC">
        <w:t>potvrzující skutečnost př</w:t>
      </w:r>
      <w:r w:rsidR="006555D3">
        <w:t xml:space="preserve">evzetí </w:t>
      </w:r>
      <w:r w:rsidR="00AA1AE6">
        <w:t>P</w:t>
      </w:r>
      <w:r w:rsidRPr="00457ACC">
        <w:t xml:space="preserve">ředmětu plnění </w:t>
      </w:r>
      <w:r w:rsidR="00AA1AE6">
        <w:t>Objednatelem</w:t>
      </w:r>
      <w:r w:rsidR="00740683">
        <w:t xml:space="preserve"> </w:t>
      </w:r>
      <w:r w:rsidRPr="00457ACC">
        <w:t>a da</w:t>
      </w:r>
      <w:r w:rsidR="006555D3">
        <w:t xml:space="preserve">lší přílohy vyplývající z této </w:t>
      </w:r>
      <w:r w:rsidR="00AA1AE6">
        <w:t>S</w:t>
      </w:r>
      <w:r w:rsidRPr="00457ACC">
        <w:t>mlouvy.</w:t>
      </w:r>
    </w:p>
    <w:p w14:paraId="3D784E47" w14:textId="494B6117" w:rsidR="00EB3E3C" w:rsidRPr="00457ACC" w:rsidRDefault="00EB3E3C" w:rsidP="00C54D2C">
      <w:pPr>
        <w:pStyle w:val="Odstavec2"/>
      </w:pPr>
      <w:r w:rsidRPr="00457ACC">
        <w:t xml:space="preserve">Závazek úhrady faktury </w:t>
      </w:r>
      <w:r w:rsidR="00AA1AE6">
        <w:t>Objednatelem</w:t>
      </w:r>
      <w:r w:rsidR="00740683">
        <w:t xml:space="preserve"> </w:t>
      </w:r>
      <w:r w:rsidRPr="00457ACC">
        <w:t xml:space="preserve">se považuje za splněný dnem odepsání fakturované částky z účtu </w:t>
      </w:r>
      <w:r w:rsidR="00AA1AE6">
        <w:t>Objednatele</w:t>
      </w:r>
      <w:r w:rsidR="00740683" w:rsidRPr="00457ACC">
        <w:t xml:space="preserve"> </w:t>
      </w:r>
      <w:r w:rsidRPr="00457ACC">
        <w:t xml:space="preserve">ve prospěch účtu </w:t>
      </w:r>
      <w:r w:rsidR="00AA1AE6">
        <w:t>Dodavatele</w:t>
      </w:r>
      <w:r w:rsidR="00740683" w:rsidRPr="00457ACC">
        <w:t xml:space="preserve"> </w:t>
      </w:r>
      <w:r w:rsidRPr="00457ACC">
        <w:t xml:space="preserve">uvedeného shodně v čl. 1 této </w:t>
      </w:r>
      <w:r w:rsidR="00B468B9">
        <w:t>S</w:t>
      </w:r>
      <w:r w:rsidRPr="00457ACC">
        <w:t xml:space="preserve">mlouvy a na faktuře </w:t>
      </w:r>
      <w:r w:rsidR="00AA1AE6">
        <w:t>Dodavatelem</w:t>
      </w:r>
      <w:r w:rsidR="00740683" w:rsidRPr="00457ACC">
        <w:t xml:space="preserve"> </w:t>
      </w:r>
      <w:r w:rsidRPr="00457ACC">
        <w:t xml:space="preserve">vystavené. </w:t>
      </w:r>
    </w:p>
    <w:p w14:paraId="3D784E48" w14:textId="0AD32457" w:rsidR="00EB3E3C" w:rsidRPr="00457ACC" w:rsidRDefault="00EB3E3C" w:rsidP="00C54D2C">
      <w:pPr>
        <w:pStyle w:val="Odstavec2"/>
      </w:pPr>
      <w:r w:rsidRPr="00457ACC">
        <w:t xml:space="preserve">V případě, bude-li faktura vystavená </w:t>
      </w:r>
      <w:r w:rsidR="00AA1AE6">
        <w:t>Dodavatelem</w:t>
      </w:r>
      <w:r w:rsidR="00740683" w:rsidRPr="00457ACC">
        <w:t xml:space="preserve"> </w:t>
      </w:r>
      <w:r w:rsidRPr="00457ACC">
        <w:t>obsahovat chybné či neúplné údaje či bude jinak vadná nebo nebude obsahovat veškeré údaje vyžadované závaznými právními předpisy České republiky a náležitosti a údaje v so</w:t>
      </w:r>
      <w:r w:rsidR="006555D3">
        <w:t>uladu se s</w:t>
      </w:r>
      <w:r w:rsidRPr="00457ACC">
        <w:t xml:space="preserve">mlouvou nebo v ní budou uvedeny nesprávné údaje, údaje neodpovídající závazným právním předpisům České republiky, je </w:t>
      </w:r>
      <w:r w:rsidR="006608E1">
        <w:t>Objednatel</w:t>
      </w:r>
      <w:r w:rsidR="0003429E" w:rsidRPr="00457ACC">
        <w:t xml:space="preserve"> </w:t>
      </w:r>
      <w:r w:rsidRPr="00457ACC">
        <w:t>oprávněn vrátit fakturu</w:t>
      </w:r>
      <w:r w:rsidR="004016A9">
        <w:t xml:space="preserve"> </w:t>
      </w:r>
      <w:r w:rsidR="006608E1">
        <w:t>Dodavateli</w:t>
      </w:r>
      <w:r>
        <w:t xml:space="preserve"> </w:t>
      </w:r>
      <w:r w:rsidRPr="00457ACC">
        <w:t xml:space="preserve">zpět bez zaplacení. </w:t>
      </w:r>
      <w:r w:rsidR="00DC5838">
        <w:t>Dodavatel</w:t>
      </w:r>
      <w:r w:rsidR="0003429E" w:rsidRPr="00457ACC">
        <w:t xml:space="preserve"> </w:t>
      </w:r>
      <w:r w:rsidRPr="00457ACC">
        <w:t xml:space="preserve">je povinen vystavit novou opravenou fakturu s novým datem splatnosti a doručit ji </w:t>
      </w:r>
      <w:r w:rsidR="00DC5838">
        <w:t>Objednateli</w:t>
      </w:r>
      <w:r w:rsidRPr="00457ACC">
        <w:t xml:space="preserve">. V tomto případě od učinění výzvy </w:t>
      </w:r>
      <w:r w:rsidR="00DC5838">
        <w:t>Objednatele</w:t>
      </w:r>
      <w:r w:rsidR="0003429E" w:rsidRPr="00457ACC">
        <w:t xml:space="preserve"> </w:t>
      </w:r>
      <w:r w:rsidRPr="00457ACC">
        <w:t xml:space="preserve">k předložení bezvadné faktury </w:t>
      </w:r>
      <w:r w:rsidR="00DC5838">
        <w:t>Dodavatelem</w:t>
      </w:r>
      <w:r w:rsidR="0003429E" w:rsidRPr="00457ACC">
        <w:t xml:space="preserve"> </w:t>
      </w:r>
      <w:r w:rsidR="00DC5838">
        <w:t>Objednateli</w:t>
      </w:r>
      <w:r w:rsidR="0003429E" w:rsidRPr="00457ACC">
        <w:t xml:space="preserve"> </w:t>
      </w:r>
      <w:r w:rsidRPr="00457ACC">
        <w:t xml:space="preserve">dle první věty tohoto bodu do doby doručení bezvadné faktury </w:t>
      </w:r>
      <w:r w:rsidR="00DC5838">
        <w:t>Dodavatelem</w:t>
      </w:r>
      <w:r w:rsidR="0003429E" w:rsidRPr="00457ACC">
        <w:t xml:space="preserve"> </w:t>
      </w:r>
      <w:r w:rsidR="00DC5838">
        <w:t>Objednateli</w:t>
      </w:r>
      <w:r w:rsidR="0003429E" w:rsidRPr="00457ACC">
        <w:t xml:space="preserve"> </w:t>
      </w:r>
      <w:r w:rsidRPr="00457ACC">
        <w:t xml:space="preserve">na fakturační adresu </w:t>
      </w:r>
      <w:r w:rsidR="00DC5838">
        <w:t>Objednatele</w:t>
      </w:r>
      <w:r w:rsidR="0003429E" w:rsidRPr="00457ACC">
        <w:t xml:space="preserve"> </w:t>
      </w:r>
      <w:r w:rsidRPr="00457ACC">
        <w:t xml:space="preserve">nemá </w:t>
      </w:r>
      <w:r w:rsidR="00DC5838">
        <w:t>Dodavatel</w:t>
      </w:r>
      <w:r w:rsidR="0003429E" w:rsidRPr="00457ACC">
        <w:t xml:space="preserve"> </w:t>
      </w:r>
      <w:r w:rsidRPr="00457ACC">
        <w:t xml:space="preserve">nárok na zaplacení fakturované částky, úrok z prodlení ani jakoukoliv jinou sankci a </w:t>
      </w:r>
      <w:r w:rsidR="00DC5838">
        <w:t>Objednatel</w:t>
      </w:r>
      <w:r w:rsidR="0003429E">
        <w:t xml:space="preserve"> </w:t>
      </w:r>
      <w:r w:rsidRPr="00457ACC">
        <w:t xml:space="preserve">není v prodlení se zaplacením fakturované částky. Lhůta splatnosti v délce </w:t>
      </w:r>
      <w:r>
        <w:t>3</w:t>
      </w:r>
      <w:r w:rsidRPr="00457ACC">
        <w:t xml:space="preserve">0 dnů počíná běžet znovu až ode dne doručení bezvadné faktury </w:t>
      </w:r>
      <w:r w:rsidR="00DC5838">
        <w:t>Objednateli</w:t>
      </w:r>
      <w:r w:rsidR="0003429E">
        <w:t xml:space="preserve"> </w:t>
      </w:r>
      <w:r w:rsidRPr="00457ACC">
        <w:t xml:space="preserve">na fakturační adresu </w:t>
      </w:r>
      <w:r w:rsidR="00DC5838">
        <w:t>Objednatele</w:t>
      </w:r>
      <w:r w:rsidRPr="00457ACC">
        <w:t>.</w:t>
      </w:r>
    </w:p>
    <w:p w14:paraId="3D784E49" w14:textId="7E6D9223" w:rsidR="00EB3E3C" w:rsidRPr="00457ACC" w:rsidRDefault="00EB3E3C" w:rsidP="00C54D2C">
      <w:pPr>
        <w:pStyle w:val="Odstavec2"/>
      </w:pPr>
      <w:r w:rsidRPr="00457ACC">
        <w:t xml:space="preserve">V případě prodlení </w:t>
      </w:r>
      <w:r w:rsidR="00DC5838">
        <w:t>Objednatele</w:t>
      </w:r>
      <w:r w:rsidR="0003429E" w:rsidRPr="00457ACC">
        <w:t xml:space="preserve"> </w:t>
      </w:r>
      <w:r w:rsidRPr="00457ACC">
        <w:t xml:space="preserve">s platbou uhradí </w:t>
      </w:r>
      <w:r w:rsidR="00D62ED9">
        <w:t>Objednatel Dodavateli</w:t>
      </w:r>
      <w:r w:rsidR="0003429E" w:rsidRPr="00457ACC">
        <w:t xml:space="preserve"> </w:t>
      </w:r>
      <w:r w:rsidRPr="00457ACC">
        <w:t>dlužnou částku a dále úrok z prodlení ve výši stanovené platnými právními předpisy.</w:t>
      </w:r>
    </w:p>
    <w:p w14:paraId="3D784E4B" w14:textId="70F59A15" w:rsidR="00EB3E3C" w:rsidRPr="00457ACC" w:rsidRDefault="00EB3E3C" w:rsidP="00E54F4C">
      <w:pPr>
        <w:pStyle w:val="Odstavec2"/>
      </w:pPr>
      <w:r w:rsidRPr="00457ACC">
        <w:t>Smluvní strany sjednávají, že</w:t>
      </w:r>
      <w:r w:rsidR="00E54F4C">
        <w:t xml:space="preserve"> </w:t>
      </w:r>
      <w:r w:rsidR="00E54F4C" w:rsidRPr="00E54F4C">
        <w:t>v případech, kdy Objednatel je, nebo může být ručitelem za odvedení daně z přidané hodnoty Dodavatelem z příslušného plnění, nebo pokud se jím Objednatel stane nebo může stát v důsledku změny zákonné úpravy, je Objednatel oprávněn uhradit na účet Dodavatele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Dodavateli jako poskytovateli zdanitelného plnění uhradit v souladu s příslušnými ustanoveními zákona o DPH, (tj. zejména dle ustanovení §§ 109, 109a, event. dalších) přímo na příslušný účet správce daně Dodavatele jako poskytovatele zdanitelného plnění s údaji potřebnými pro identifikaci platby dle příslušných ustanovení zákona o DPH. Úhradou daně z přidané hodnoty na účet správce daně Dodavatele tak bude splněn dluh Objednatele vůči Dodavateli zaplatit cenu plnění v částce uhrazené na účet správce daně Dodavatele</w:t>
      </w:r>
      <w:r w:rsidR="00E54F4C">
        <w:t>.</w:t>
      </w:r>
    </w:p>
    <w:p w14:paraId="3D784E4C" w14:textId="1AD6CD89" w:rsidR="00EB3E3C" w:rsidRPr="00457ACC" w:rsidRDefault="00EB3E3C" w:rsidP="005E4D5A">
      <w:pPr>
        <w:pStyle w:val="Odstavec2"/>
      </w:pPr>
      <w:r w:rsidRPr="00457ACC">
        <w:t xml:space="preserve">O postupu </w:t>
      </w:r>
      <w:r w:rsidR="00471444">
        <w:t>Objednatele</w:t>
      </w:r>
      <w:r w:rsidR="0003429E" w:rsidRPr="00457ACC">
        <w:t xml:space="preserve"> </w:t>
      </w:r>
      <w:r w:rsidRPr="00457ACC">
        <w:t xml:space="preserve">dle </w:t>
      </w:r>
      <w:r w:rsidR="004C6F0E">
        <w:t>odst. 8.10.</w:t>
      </w:r>
      <w:r w:rsidRPr="00457ACC">
        <w:t xml:space="preserve"> bude </w:t>
      </w:r>
      <w:r w:rsidR="00471444">
        <w:t>Objednatel</w:t>
      </w:r>
      <w:r w:rsidR="0003429E" w:rsidRPr="00457ACC">
        <w:t xml:space="preserve"> </w:t>
      </w:r>
      <w:r w:rsidRPr="00457ACC">
        <w:t xml:space="preserve">písemně bez zbytečného odkladu informovat </w:t>
      </w:r>
      <w:r w:rsidR="00471444">
        <w:t>Dodavatele</w:t>
      </w:r>
      <w:r w:rsidR="0003429E" w:rsidRPr="00457ACC">
        <w:t xml:space="preserve"> </w:t>
      </w:r>
      <w:r w:rsidRPr="00457ACC">
        <w:t>jako poskytovatele zdanitelného plnění, za nějž byla daň z přidané hodnoty takto odvedena.</w:t>
      </w:r>
    </w:p>
    <w:p w14:paraId="3D784E4D" w14:textId="3D97BCA3" w:rsidR="00EB3E3C" w:rsidRPr="00457ACC" w:rsidRDefault="00EB3E3C" w:rsidP="005E4D5A">
      <w:pPr>
        <w:pStyle w:val="Odstavec2"/>
      </w:pPr>
      <w:r w:rsidRPr="00457ACC">
        <w:t xml:space="preserve">Uhrazení závazku učiněné způsobem uvedeným </w:t>
      </w:r>
      <w:r w:rsidR="004C6F0E">
        <w:t>v odst. 8.10.</w:t>
      </w:r>
      <w:r w:rsidRPr="00457ACC">
        <w:t xml:space="preserve"> je v souladu se zákonem o DPH a není porušením</w:t>
      </w:r>
      <w:r w:rsidR="00CD7348">
        <w:t xml:space="preserve"> </w:t>
      </w:r>
      <w:r w:rsidR="00471444">
        <w:t>Smlouvy</w:t>
      </w:r>
      <w:r w:rsidR="00CD7348">
        <w:t xml:space="preserve"> a/nebo dílčí smlouvy a nezakládá právo na uplatnění </w:t>
      </w:r>
      <w:r w:rsidRPr="00457ACC">
        <w:t xml:space="preserve">smluvních sankcí za </w:t>
      </w:r>
      <w:r w:rsidRPr="00457ACC">
        <w:lastRenderedPageBreak/>
        <w:t xml:space="preserve">neuhrazení finančních prostředků ze strany </w:t>
      </w:r>
      <w:r w:rsidR="00471444">
        <w:t>Objednatele</w:t>
      </w:r>
      <w:r w:rsidR="0003429E" w:rsidRPr="00457ACC">
        <w:t xml:space="preserve"> </w:t>
      </w:r>
      <w:r w:rsidRPr="00457ACC">
        <w:t>a nezakládá ani nárok</w:t>
      </w:r>
      <w:r>
        <w:t xml:space="preserve"> </w:t>
      </w:r>
      <w:r w:rsidR="00471444">
        <w:t>Dodavatele</w:t>
      </w:r>
      <w:r w:rsidR="0003429E" w:rsidRPr="00457ACC">
        <w:t xml:space="preserve"> </w:t>
      </w:r>
      <w:r w:rsidRPr="00457ACC">
        <w:t>na náhradu škody.</w:t>
      </w:r>
    </w:p>
    <w:p w14:paraId="3D784E4E" w14:textId="3F9242A5" w:rsidR="00EB3E3C" w:rsidRDefault="00EB3E3C" w:rsidP="00424E60">
      <w:pPr>
        <w:pStyle w:val="Odstavec2"/>
        <w:numPr>
          <w:ilvl w:val="1"/>
          <w:numId w:val="1"/>
        </w:numPr>
        <w:spacing w:before="120" w:after="0"/>
        <w:rPr>
          <w:rFonts w:cs="Arial"/>
        </w:rPr>
      </w:pPr>
      <w:r w:rsidRPr="00457ACC">
        <w:rPr>
          <w:rFonts w:cs="Arial"/>
        </w:rPr>
        <w:t xml:space="preserve">Smluvní strany se dohodly, že </w:t>
      </w:r>
      <w:r w:rsidR="00471444">
        <w:t>Objednatel</w:t>
      </w:r>
      <w:r w:rsidR="005E23C4">
        <w:rPr>
          <w:rFonts w:cs="Arial"/>
        </w:rPr>
        <w:t xml:space="preserve"> </w:t>
      </w:r>
      <w:r w:rsidRPr="00457ACC">
        <w:rPr>
          <w:rFonts w:cs="Arial"/>
        </w:rPr>
        <w:t xml:space="preserve">je oprávněn pozastavit úhradu faktur </w:t>
      </w:r>
      <w:r w:rsidR="00471444">
        <w:rPr>
          <w:rFonts w:cs="Arial"/>
        </w:rPr>
        <w:t>Dodavateli</w:t>
      </w:r>
      <w:r w:rsidRPr="00457ACC">
        <w:rPr>
          <w:rFonts w:cs="Arial"/>
        </w:rPr>
        <w:t xml:space="preserve">, pokud bude na </w:t>
      </w:r>
      <w:r w:rsidR="00471444">
        <w:rPr>
          <w:rFonts w:cs="Arial"/>
        </w:rPr>
        <w:t>Dodavatele</w:t>
      </w:r>
      <w:r w:rsidR="005E23C4" w:rsidRPr="00457ACC">
        <w:rPr>
          <w:rFonts w:cs="Arial"/>
        </w:rPr>
        <w:t xml:space="preserve"> </w:t>
      </w:r>
      <w:r w:rsidRPr="00457ACC">
        <w:rPr>
          <w:rFonts w:cs="Arial"/>
        </w:rPr>
        <w:t xml:space="preserve">podán návrh na insolvenční řízení. </w:t>
      </w:r>
      <w:r w:rsidR="00471444">
        <w:t>Objednatel</w:t>
      </w:r>
      <w:r w:rsidR="005E23C4" w:rsidRPr="00457ACC">
        <w:rPr>
          <w:rFonts w:cs="Arial"/>
        </w:rPr>
        <w:t xml:space="preserve"> </w:t>
      </w:r>
      <w:r w:rsidRPr="00457ACC">
        <w:rPr>
          <w:rFonts w:cs="Arial"/>
        </w:rPr>
        <w:t xml:space="preserve">je oprávněn v těchto případech pozastavit výplatu do doby vydání soudního rozhodnutí ve věci probíhajícího insolvenčního řízení. Pozastavení výplaty faktury z důvodu probíhajícího insolvenčního řízení, není prodlením </w:t>
      </w:r>
      <w:r w:rsidR="009759B3">
        <w:rPr>
          <w:rFonts w:cs="Arial"/>
        </w:rPr>
        <w:t>Objednatele</w:t>
      </w:r>
      <w:r w:rsidRPr="00457ACC">
        <w:rPr>
          <w:rFonts w:cs="Arial"/>
        </w:rPr>
        <w:t xml:space="preserve">. Bude-li insolvenční návrh odmítnut, uhradí </w:t>
      </w:r>
      <w:r w:rsidR="00A15124">
        <w:rPr>
          <w:rFonts w:cs="Arial"/>
        </w:rPr>
        <w:t>Objednatel</w:t>
      </w:r>
      <w:r w:rsidR="005E23C4" w:rsidRPr="00457ACC">
        <w:rPr>
          <w:rFonts w:cs="Arial"/>
        </w:rPr>
        <w:t xml:space="preserve"> </w:t>
      </w:r>
      <w:r w:rsidRPr="00457ACC">
        <w:rPr>
          <w:rFonts w:cs="Arial"/>
        </w:rPr>
        <w:t xml:space="preserve">fakturu do 30 dnů ode dne, kdy </w:t>
      </w:r>
      <w:proofErr w:type="gramStart"/>
      <w:r w:rsidRPr="00457ACC">
        <w:rPr>
          <w:rFonts w:cs="Arial"/>
        </w:rPr>
        <w:t>obdrží</w:t>
      </w:r>
      <w:proofErr w:type="gramEnd"/>
      <w:r w:rsidRPr="00457ACC">
        <w:rPr>
          <w:rFonts w:cs="Arial"/>
        </w:rPr>
        <w:t xml:space="preserve"> od </w:t>
      </w:r>
      <w:r w:rsidR="00A15124">
        <w:rPr>
          <w:rFonts w:cs="Arial"/>
        </w:rPr>
        <w:t>Dodavatele</w:t>
      </w:r>
      <w:r w:rsidR="005E23C4" w:rsidRPr="00457ACC">
        <w:rPr>
          <w:rFonts w:cs="Arial"/>
        </w:rPr>
        <w:t xml:space="preserve"> </w:t>
      </w:r>
      <w:r w:rsidRPr="00457ACC">
        <w:rPr>
          <w:rFonts w:cs="Arial"/>
        </w:rPr>
        <w:t xml:space="preserve">rozhodnutí o odmítnutí insolvenčního návrhu s vyznačením právní moci. V případě, že bude rozhodnuto o úpadku a/nebo o způsobu řešení úpadku, bude </w:t>
      </w:r>
      <w:r w:rsidR="00A15124">
        <w:rPr>
          <w:rFonts w:cs="Arial"/>
        </w:rPr>
        <w:t>Objednatel</w:t>
      </w:r>
      <w:r w:rsidR="005E23C4" w:rsidRPr="00457ACC">
        <w:rPr>
          <w:rFonts w:cs="Arial"/>
        </w:rPr>
        <w:t xml:space="preserve"> </w:t>
      </w:r>
      <w:r w:rsidRPr="00457ACC">
        <w:rPr>
          <w:rFonts w:cs="Arial"/>
        </w:rPr>
        <w:t>postupovat v souladu se zákonem č. 182/2006 Sb., insolvenční zákon, v platném znění.</w:t>
      </w:r>
    </w:p>
    <w:p w14:paraId="69137E1E" w14:textId="4C2560A7" w:rsidR="004C6F0E" w:rsidRDefault="004C6F0E" w:rsidP="00424E60">
      <w:pPr>
        <w:pStyle w:val="Odstavec2"/>
        <w:numPr>
          <w:ilvl w:val="1"/>
          <w:numId w:val="1"/>
        </w:numPr>
        <w:spacing w:before="120" w:after="0"/>
        <w:rPr>
          <w:rFonts w:cs="Arial"/>
        </w:rPr>
      </w:pPr>
      <w:r w:rsidRPr="004C6F0E">
        <w:rPr>
          <w:rFonts w:cs="Arial"/>
        </w:rPr>
        <w:t>Smluvní strana je oprávněna v případě prodlení druhé Smluvní strany s úhradou peněžitého plnění požadovat úhradu úroku z prodlení v zákonné výši podle občanskoprávních předpisů, konkrétně nařízení vlády 351/2013 Sb., v platném znění.</w:t>
      </w:r>
    </w:p>
    <w:p w14:paraId="50F9B724" w14:textId="3149FEC0" w:rsidR="004C6F0E" w:rsidRDefault="004C6F0E" w:rsidP="00424E60">
      <w:pPr>
        <w:pStyle w:val="Odstavec2"/>
        <w:numPr>
          <w:ilvl w:val="1"/>
          <w:numId w:val="1"/>
        </w:numPr>
        <w:spacing w:before="120" w:after="0"/>
        <w:rPr>
          <w:rFonts w:cs="Arial"/>
        </w:rPr>
      </w:pPr>
      <w:r w:rsidRPr="004C6F0E">
        <w:rPr>
          <w:rFonts w:cs="Arial"/>
        </w:rPr>
        <w:t>Smluvní strany si nesjednávají zádržné.</w:t>
      </w:r>
    </w:p>
    <w:p w14:paraId="3D784E4F" w14:textId="77777777" w:rsidR="007B1761" w:rsidRPr="00787D58" w:rsidRDefault="007B1761" w:rsidP="00AC48A7">
      <w:pPr>
        <w:pStyle w:val="lnek"/>
        <w:spacing w:before="480"/>
        <w:ind w:left="17"/>
        <w:rPr>
          <w:rFonts w:cs="Arial"/>
        </w:rPr>
      </w:pPr>
      <w:r w:rsidRPr="00787D58">
        <w:rPr>
          <w:rFonts w:cs="Arial"/>
        </w:rPr>
        <w:t xml:space="preserve">Předání a </w:t>
      </w:r>
      <w:r w:rsidRPr="00787D58">
        <w:rPr>
          <w:rFonts w:eastAsiaTheme="minorEastAsia" w:cs="Arial"/>
        </w:rPr>
        <w:t>převzetí</w:t>
      </w:r>
      <w:r w:rsidR="003D4A71" w:rsidRPr="00787D58">
        <w:rPr>
          <w:rFonts w:eastAsiaTheme="minorEastAsia" w:cs="Arial"/>
        </w:rPr>
        <w:t>, přechod vlastnictví a nebezpečí nahodilé škody</w:t>
      </w:r>
    </w:p>
    <w:p w14:paraId="3D784E50" w14:textId="04450F8C" w:rsidR="007B1761" w:rsidRPr="00787D58" w:rsidRDefault="00AE3CC7" w:rsidP="000C3A97">
      <w:pPr>
        <w:pStyle w:val="Odstavec2"/>
        <w:rPr>
          <w:rFonts w:cs="Arial"/>
        </w:rPr>
      </w:pPr>
      <w:r w:rsidRPr="00787D58">
        <w:rPr>
          <w:rFonts w:cs="Arial"/>
        </w:rPr>
        <w:t xml:space="preserve">Předání a převzetí </w:t>
      </w:r>
      <w:r w:rsidR="008163A6">
        <w:rPr>
          <w:rFonts w:cs="Arial"/>
        </w:rPr>
        <w:t>P</w:t>
      </w:r>
      <w:r w:rsidR="000B5466" w:rsidRPr="00787D58">
        <w:rPr>
          <w:rFonts w:cs="Arial"/>
        </w:rPr>
        <w:t>ředmětu plnění</w:t>
      </w:r>
      <w:r w:rsidRPr="00787D58">
        <w:rPr>
          <w:rFonts w:cs="Arial"/>
        </w:rPr>
        <w:t xml:space="preserve"> se uskuteční </w:t>
      </w:r>
      <w:r w:rsidR="002708D7">
        <w:rPr>
          <w:rFonts w:cs="Arial"/>
        </w:rPr>
        <w:t>ihned</w:t>
      </w:r>
      <w:r w:rsidR="00E322F9" w:rsidRPr="00787D58">
        <w:rPr>
          <w:rFonts w:cs="Arial"/>
        </w:rPr>
        <w:t xml:space="preserve"> </w:t>
      </w:r>
      <w:r w:rsidR="003D4A71" w:rsidRPr="00787D58">
        <w:rPr>
          <w:rFonts w:cs="Arial"/>
        </w:rPr>
        <w:t>p</w:t>
      </w:r>
      <w:r w:rsidR="002708D7">
        <w:rPr>
          <w:rFonts w:cs="Arial"/>
        </w:rPr>
        <w:t>o</w:t>
      </w:r>
      <w:r w:rsidR="00E322F9" w:rsidRPr="00787D58">
        <w:rPr>
          <w:rFonts w:cs="Arial"/>
        </w:rPr>
        <w:t xml:space="preserve"> řádném </w:t>
      </w:r>
      <w:r w:rsidR="009759B3">
        <w:rPr>
          <w:rFonts w:cs="Arial"/>
        </w:rPr>
        <w:t xml:space="preserve">poskytnutí Předmětu plnění </w:t>
      </w:r>
      <w:r w:rsidR="002708D7">
        <w:rPr>
          <w:rFonts w:cs="Arial"/>
        </w:rPr>
        <w:t>(</w:t>
      </w:r>
      <w:r w:rsidR="005E2D41">
        <w:rPr>
          <w:rFonts w:cs="Arial"/>
        </w:rPr>
        <w:t>po dokončení</w:t>
      </w:r>
      <w:r w:rsidR="009C2FD0">
        <w:rPr>
          <w:rFonts w:cs="Arial"/>
        </w:rPr>
        <w:t xml:space="preserve"> </w:t>
      </w:r>
      <w:r w:rsidR="009759B3">
        <w:rPr>
          <w:rFonts w:cs="Arial"/>
        </w:rPr>
        <w:t>M</w:t>
      </w:r>
      <w:r w:rsidR="009C2FD0">
        <w:rPr>
          <w:rFonts w:cs="Arial"/>
        </w:rPr>
        <w:t>ontáže</w:t>
      </w:r>
      <w:r w:rsidR="009B2AF0">
        <w:rPr>
          <w:rFonts w:cs="Arial"/>
        </w:rPr>
        <w:t xml:space="preserve"> </w:t>
      </w:r>
      <w:r w:rsidR="009759B3">
        <w:rPr>
          <w:rFonts w:cs="Arial"/>
        </w:rPr>
        <w:t xml:space="preserve">včetně </w:t>
      </w:r>
      <w:r w:rsidR="009B2AF0">
        <w:rPr>
          <w:rFonts w:cs="Arial"/>
        </w:rPr>
        <w:t>zprovoznění</w:t>
      </w:r>
      <w:r w:rsidR="002708D7">
        <w:rPr>
          <w:rFonts w:cs="Arial"/>
        </w:rPr>
        <w:t>)</w:t>
      </w:r>
      <w:r w:rsidR="009B2AF0">
        <w:rPr>
          <w:rFonts w:cs="Arial"/>
        </w:rPr>
        <w:t xml:space="preserve"> </w:t>
      </w:r>
      <w:r w:rsidR="00590290" w:rsidRPr="00787D58">
        <w:rPr>
          <w:rFonts w:cs="Arial"/>
        </w:rPr>
        <w:t>dle každé jednotlivé dílčí smlouvy</w:t>
      </w:r>
      <w:r w:rsidR="00E322F9" w:rsidRPr="00787D58">
        <w:rPr>
          <w:rFonts w:cs="Arial"/>
        </w:rPr>
        <w:t>.</w:t>
      </w:r>
    </w:p>
    <w:p w14:paraId="3D784E51" w14:textId="67F720FB" w:rsidR="007A7780" w:rsidRPr="001A4A46" w:rsidRDefault="005E2D41" w:rsidP="000C3A97">
      <w:pPr>
        <w:pStyle w:val="Odstavec2"/>
        <w:rPr>
          <w:rFonts w:cs="Arial"/>
        </w:rPr>
      </w:pPr>
      <w:r>
        <w:t xml:space="preserve">Za splnění dílčí smlouvy </w:t>
      </w:r>
      <w:r w:rsidR="002C4FCD">
        <w:t>Dodavatelem</w:t>
      </w:r>
      <w:r>
        <w:t xml:space="preserve"> se považuje v souladu s touto </w:t>
      </w:r>
      <w:r w:rsidR="009759B3">
        <w:t>S</w:t>
      </w:r>
      <w:r w:rsidR="007A7780" w:rsidRPr="00787D58">
        <w:t xml:space="preserve">mlouvou a na </w:t>
      </w:r>
      <w:r>
        <w:t xml:space="preserve">základě požadavků </w:t>
      </w:r>
      <w:r w:rsidR="002C4FCD">
        <w:t>Objednatele</w:t>
      </w:r>
      <w:r>
        <w:t xml:space="preserve"> podle této </w:t>
      </w:r>
      <w:r w:rsidR="002C4FCD">
        <w:t>S</w:t>
      </w:r>
      <w:r w:rsidR="007A7780" w:rsidRPr="00787D58">
        <w:t>mlouvy předání be</w:t>
      </w:r>
      <w:r>
        <w:t xml:space="preserve">zvadného, nového a nepoužitého </w:t>
      </w:r>
      <w:r w:rsidR="002C4FCD">
        <w:t>P</w:t>
      </w:r>
      <w:r w:rsidR="007A7780" w:rsidRPr="00787D58">
        <w:t>ředmětu plnění v místě plnění, kterým je určené dodací místo konkretizované v objednávce, a převzetí be</w:t>
      </w:r>
      <w:r>
        <w:t xml:space="preserve">zvadného, nového a nepoužitého </w:t>
      </w:r>
      <w:r w:rsidR="002C4FCD">
        <w:t>P</w:t>
      </w:r>
      <w:r w:rsidR="007A7780" w:rsidRPr="00787D58">
        <w:t>ředmětu plnění v místě plnění z</w:t>
      </w:r>
      <w:r>
        <w:t xml:space="preserve">ástupcem </w:t>
      </w:r>
      <w:r w:rsidR="002C4FCD">
        <w:t>Objednatele</w:t>
      </w:r>
      <w:r>
        <w:t xml:space="preserve"> oprávněného jednat za </w:t>
      </w:r>
      <w:r w:rsidR="002C4FCD">
        <w:t>Objednatel</w:t>
      </w:r>
      <w:r w:rsidR="00CD6590">
        <w:t>e</w:t>
      </w:r>
      <w:r w:rsidR="007A7780" w:rsidRPr="00787D58">
        <w:t xml:space="preserve"> a </w:t>
      </w:r>
      <w:r w:rsidR="001A4A46">
        <w:t xml:space="preserve">podpisem </w:t>
      </w:r>
      <w:r w:rsidR="009B2AF0">
        <w:t>protokolu o předání a převzetí</w:t>
      </w:r>
      <w:r w:rsidR="00DA4B84">
        <w:t>. P</w:t>
      </w:r>
      <w:r w:rsidRPr="00457ACC">
        <w:rPr>
          <w:rFonts w:cs="Arial"/>
        </w:rPr>
        <w:t xml:space="preserve">rotokol o </w:t>
      </w:r>
      <w:r w:rsidR="009C2FD0">
        <w:rPr>
          <w:rFonts w:cs="Arial"/>
        </w:rPr>
        <w:t xml:space="preserve">předání a </w:t>
      </w:r>
      <w:r w:rsidRPr="00457ACC">
        <w:rPr>
          <w:rFonts w:cs="Arial"/>
        </w:rPr>
        <w:t xml:space="preserve">převzetí </w:t>
      </w:r>
      <w:r w:rsidR="002C4FCD">
        <w:rPr>
          <w:rFonts w:cs="Arial"/>
        </w:rPr>
        <w:t>P</w:t>
      </w:r>
      <w:r w:rsidRPr="00457ACC">
        <w:rPr>
          <w:rFonts w:cs="Arial"/>
        </w:rPr>
        <w:t xml:space="preserve">ředmětu </w:t>
      </w:r>
      <w:r w:rsidR="002C4FCD">
        <w:rPr>
          <w:rFonts w:cs="Arial"/>
        </w:rPr>
        <w:t>plnění</w:t>
      </w:r>
      <w:r w:rsidRPr="00457ACC">
        <w:rPr>
          <w:rFonts w:cs="Arial"/>
        </w:rPr>
        <w:t xml:space="preserve"> (dále a výše </w:t>
      </w:r>
      <w:r w:rsidR="009C2FD0">
        <w:rPr>
          <w:rFonts w:cs="Arial"/>
        </w:rPr>
        <w:t xml:space="preserve">též </w:t>
      </w:r>
      <w:r w:rsidRPr="00457ACC">
        <w:rPr>
          <w:rFonts w:cs="Arial"/>
        </w:rPr>
        <w:t>jen „</w:t>
      </w:r>
      <w:r w:rsidRPr="00875524">
        <w:rPr>
          <w:rFonts w:cs="Arial"/>
          <w:b/>
          <w:i/>
        </w:rPr>
        <w:t>předávací protokol</w:t>
      </w:r>
      <w:r w:rsidR="001A4A46">
        <w:rPr>
          <w:rFonts w:cs="Arial"/>
        </w:rPr>
        <w:t xml:space="preserve">“). </w:t>
      </w:r>
      <w:r w:rsidR="001A4A46">
        <w:t>Předávací protokol bude</w:t>
      </w:r>
      <w:r w:rsidR="007A7780" w:rsidRPr="00787D58">
        <w:t xml:space="preserve"> tvo</w:t>
      </w:r>
      <w:r w:rsidR="001A4A46">
        <w:t>řit přílohu faktur</w:t>
      </w:r>
      <w:r>
        <w:t xml:space="preserve">y vystavené </w:t>
      </w:r>
      <w:r w:rsidR="002C4FCD">
        <w:t>Dodavatelem</w:t>
      </w:r>
      <w:r w:rsidR="001A4A46">
        <w:t xml:space="preserve"> na základě a dle této </w:t>
      </w:r>
      <w:r w:rsidR="002C4FCD">
        <w:t>Smlouvy</w:t>
      </w:r>
      <w:r w:rsidR="00CD7348">
        <w:t xml:space="preserve"> a dílčí </w:t>
      </w:r>
      <w:r w:rsidR="001A4A46">
        <w:t>s</w:t>
      </w:r>
      <w:r w:rsidR="007A7780" w:rsidRPr="00787D58">
        <w:t>mlouvy.</w:t>
      </w:r>
    </w:p>
    <w:p w14:paraId="3D784E52" w14:textId="687213F5" w:rsidR="007A7780" w:rsidRPr="00787D58" w:rsidRDefault="001A4A46" w:rsidP="000C3A97">
      <w:pPr>
        <w:pStyle w:val="Odstavec2"/>
        <w:rPr>
          <w:rFonts w:cs="Arial"/>
        </w:rPr>
      </w:pPr>
      <w:r>
        <w:t xml:space="preserve">Za řádné předání a převzetí </w:t>
      </w:r>
      <w:r w:rsidR="002C4FCD">
        <w:t>P</w:t>
      </w:r>
      <w:r w:rsidR="007A7780" w:rsidRPr="00787D58">
        <w:t>ředm</w:t>
      </w:r>
      <w:r>
        <w:t xml:space="preserve">ětu plnění se považuje předání </w:t>
      </w:r>
      <w:r w:rsidR="002708D7">
        <w:t>P</w:t>
      </w:r>
      <w:r w:rsidR="007A7780" w:rsidRPr="00787D58">
        <w:t>ředmět</w:t>
      </w:r>
      <w:r>
        <w:t xml:space="preserve">u plnění specifikovaného touto </w:t>
      </w:r>
      <w:r w:rsidR="002C4FCD">
        <w:t>Smlouvou</w:t>
      </w:r>
      <w:r w:rsidR="00D33910">
        <w:t xml:space="preserve"> </w:t>
      </w:r>
      <w:r>
        <w:t xml:space="preserve">a dílčí smlouvou </w:t>
      </w:r>
      <w:r w:rsidR="002C4FCD">
        <w:t>Dodavatelem</w:t>
      </w:r>
      <w:r>
        <w:t xml:space="preserve"> </w:t>
      </w:r>
      <w:r w:rsidR="002C4FCD">
        <w:t>Objednatel</w:t>
      </w:r>
      <w:r w:rsidR="002708D7">
        <w:t>i</w:t>
      </w:r>
      <w:r w:rsidR="002C4FCD">
        <w:t xml:space="preserve"> </w:t>
      </w:r>
      <w:r>
        <w:t xml:space="preserve">a převzetí </w:t>
      </w:r>
      <w:r w:rsidR="002C4FCD">
        <w:t>P</w:t>
      </w:r>
      <w:r w:rsidR="007A7780" w:rsidRPr="00787D58">
        <w:t>ředmět</w:t>
      </w:r>
      <w:r>
        <w:t xml:space="preserve">u plnění specifikovaného touto </w:t>
      </w:r>
      <w:r w:rsidR="002C4FCD">
        <w:t>Smlouvou</w:t>
      </w:r>
      <w:r w:rsidR="00D33910" w:rsidRPr="00787D58">
        <w:t xml:space="preserve"> </w:t>
      </w:r>
      <w:r w:rsidR="007A7780" w:rsidRPr="00787D58">
        <w:t>a dílč</w:t>
      </w:r>
      <w:r>
        <w:t xml:space="preserve">í smlouvou pověřeným zástupcem </w:t>
      </w:r>
      <w:r w:rsidR="002C4FCD">
        <w:t>Objednatel</w:t>
      </w:r>
      <w:r w:rsidR="00B36F82">
        <w:t>e</w:t>
      </w:r>
      <w:r w:rsidR="002C4FCD" w:rsidRPr="00787D58">
        <w:t xml:space="preserve"> </w:t>
      </w:r>
      <w:r w:rsidR="007A7780" w:rsidRPr="00787D58">
        <w:t xml:space="preserve">v místě plnění a podpisem </w:t>
      </w:r>
      <w:r>
        <w:t xml:space="preserve">předávacího protokolu </w:t>
      </w:r>
      <w:r w:rsidR="007A7780" w:rsidRPr="00787D58">
        <w:t xml:space="preserve">oběma </w:t>
      </w:r>
      <w:r w:rsidR="009759B3">
        <w:t>S</w:t>
      </w:r>
      <w:r w:rsidR="007A7780" w:rsidRPr="00787D58">
        <w:t>mluvními stranami.</w:t>
      </w:r>
    </w:p>
    <w:p w14:paraId="3D784E53" w14:textId="29EC0C52" w:rsidR="009B2AF0" w:rsidRPr="00787D58" w:rsidRDefault="002C4FCD" w:rsidP="000C3A97">
      <w:pPr>
        <w:pStyle w:val="Odstavec2"/>
      </w:pPr>
      <w:r>
        <w:t>Objednatel</w:t>
      </w:r>
      <w:r w:rsidR="001A4A46">
        <w:t xml:space="preserve"> není k převzetí </w:t>
      </w:r>
      <w:r>
        <w:t>P</w:t>
      </w:r>
      <w:r w:rsidR="007A7780" w:rsidRPr="00787D58">
        <w:t xml:space="preserve">ředmětu plnění </w:t>
      </w:r>
      <w:r w:rsidR="001A4A46">
        <w:t xml:space="preserve">či jeho části povinen, bude-li </w:t>
      </w:r>
      <w:r w:rsidR="009759B3">
        <w:t>P</w:t>
      </w:r>
      <w:r w:rsidR="007A7780" w:rsidRPr="00787D58">
        <w:t>ředmět plnění mít z</w:t>
      </w:r>
      <w:r w:rsidR="001A4A46">
        <w:t xml:space="preserve">jevné vady. V případě převzetí </w:t>
      </w:r>
      <w:r>
        <w:t>P</w:t>
      </w:r>
      <w:r w:rsidR="007A7780" w:rsidRPr="00787D58">
        <w:t xml:space="preserve">ředmětu plnění i se zjevnými vadami, musí být tyto vady specifikovány v předávacím protokolu podepsaným oběma </w:t>
      </w:r>
      <w:r w:rsidR="009759B3">
        <w:t>S</w:t>
      </w:r>
      <w:r w:rsidR="00C57288">
        <w:t>mluvními</w:t>
      </w:r>
      <w:r w:rsidR="007A7780" w:rsidRPr="00787D58">
        <w:t xml:space="preserve"> stranami, p</w:t>
      </w:r>
      <w:r w:rsidR="001A4A46">
        <w:t xml:space="preserve">řičemž platí, že tyto vady měl </w:t>
      </w:r>
      <w:r w:rsidR="009759B3">
        <w:t>P</w:t>
      </w:r>
      <w:r w:rsidR="007A7780" w:rsidRPr="00787D58">
        <w:t>ředmět plnění již v d</w:t>
      </w:r>
      <w:r w:rsidR="001A4A46">
        <w:t xml:space="preserve">obě přechodu nebezpečí škody a </w:t>
      </w:r>
      <w:r>
        <w:t>Dodavatel</w:t>
      </w:r>
      <w:r w:rsidR="007A7780" w:rsidRPr="00787D58">
        <w:t xml:space="preserve"> je povinen v rámci záruky tyto vady bezodkladně a bez</w:t>
      </w:r>
      <w:r w:rsidR="001A4A46">
        <w:t xml:space="preserve">platně opravit nebo vyměnit či </w:t>
      </w:r>
      <w:r w:rsidR="009B4545">
        <w:t xml:space="preserve">Dodavatel </w:t>
      </w:r>
      <w:r w:rsidR="007A7780" w:rsidRPr="00787D58">
        <w:t>poskytne přiměřenou</w:t>
      </w:r>
      <w:r w:rsidR="001A4A46">
        <w:t xml:space="preserve"> slevu z ceny (podle požadavku </w:t>
      </w:r>
      <w:r w:rsidR="009B4545">
        <w:t>Objednatele</w:t>
      </w:r>
      <w:r w:rsidR="007A7780" w:rsidRPr="00787D58">
        <w:t xml:space="preserve"> v reklamaci vad).</w:t>
      </w:r>
    </w:p>
    <w:p w14:paraId="3D784E54" w14:textId="5FA18120" w:rsidR="007A7780" w:rsidRPr="00787D58" w:rsidRDefault="001A4A46" w:rsidP="000C3A97">
      <w:pPr>
        <w:pStyle w:val="Odstavec2"/>
      </w:pPr>
      <w:r>
        <w:t xml:space="preserve">Nebezpečí nahodilé škody na předmětu plnění přechází na </w:t>
      </w:r>
      <w:r w:rsidR="009B4545">
        <w:t>Objednatele</w:t>
      </w:r>
      <w:r w:rsidR="007A7780" w:rsidRPr="00787D58">
        <w:t xml:space="preserve"> v</w:t>
      </w:r>
      <w:r>
        <w:t xml:space="preserve"> okamžiku realizované přejímky </w:t>
      </w:r>
      <w:r w:rsidR="009759B3">
        <w:t>P</w:t>
      </w:r>
      <w:r>
        <w:t xml:space="preserve">ředmětu plnění od </w:t>
      </w:r>
      <w:r w:rsidR="009B4545">
        <w:t>Dodavatele</w:t>
      </w:r>
      <w:r w:rsidR="007A7780" w:rsidRPr="00787D58">
        <w:t xml:space="preserve"> v dohodnutém místě plnění.</w:t>
      </w:r>
    </w:p>
    <w:p w14:paraId="3D784E55" w14:textId="227AE519" w:rsidR="007A7780" w:rsidRPr="00787D58" w:rsidRDefault="001A4A46" w:rsidP="000C3A97">
      <w:pPr>
        <w:pStyle w:val="Odstavec2"/>
      </w:pPr>
      <w:r>
        <w:t xml:space="preserve">Vlastnické právo k dodanému </w:t>
      </w:r>
      <w:r w:rsidR="009B4545">
        <w:t>P</w:t>
      </w:r>
      <w:r>
        <w:t xml:space="preserve">ředmětu plnění přechází na </w:t>
      </w:r>
      <w:r w:rsidR="009B4545">
        <w:t>Objednatel</w:t>
      </w:r>
      <w:r w:rsidR="00BA5D7B">
        <w:t>e</w:t>
      </w:r>
      <w:r>
        <w:t xml:space="preserve">, tj. </w:t>
      </w:r>
      <w:r w:rsidR="00BA5D7B">
        <w:t>Objednatel</w:t>
      </w:r>
      <w:r w:rsidR="007A7780" w:rsidRPr="00787D58">
        <w:t xml:space="preserve"> nabývá vlastnické práv</w:t>
      </w:r>
      <w:r>
        <w:t xml:space="preserve">o </w:t>
      </w:r>
      <w:r w:rsidR="009759B3">
        <w:t xml:space="preserve">předáním </w:t>
      </w:r>
      <w:r>
        <w:t xml:space="preserve">a převzetím </w:t>
      </w:r>
      <w:r w:rsidR="00BA5D7B">
        <w:t>P</w:t>
      </w:r>
      <w:r>
        <w:t xml:space="preserve">ředmětu plnění </w:t>
      </w:r>
      <w:r w:rsidR="00BA5D7B">
        <w:t>Objednatelem</w:t>
      </w:r>
      <w:r w:rsidR="007A7780" w:rsidRPr="00787D58">
        <w:t xml:space="preserve"> v místě plnění.</w:t>
      </w:r>
    </w:p>
    <w:p w14:paraId="3D784E56" w14:textId="77777777" w:rsidR="007A7780" w:rsidRPr="00787D58" w:rsidRDefault="007A7780" w:rsidP="000C3A97">
      <w:pPr>
        <w:pStyle w:val="Odstavec2"/>
      </w:pPr>
      <w:bookmarkStart w:id="6" w:name="_Ref146521786"/>
      <w:r w:rsidRPr="00787D58">
        <w:t>Předmět plnění musí splňovat</w:t>
      </w:r>
      <w:bookmarkEnd w:id="6"/>
      <w:r w:rsidRPr="00787D58">
        <w:t xml:space="preserve"> požadavky na bezpečnost a ochranu zdraví, požární ochranu a ochranu životního prostředí v souladu s platnou legislativou.</w:t>
      </w:r>
    </w:p>
    <w:p w14:paraId="3D784E57" w14:textId="4C51E8A1" w:rsidR="003126B3" w:rsidRDefault="00BA5D7B" w:rsidP="00C54D2C">
      <w:pPr>
        <w:pStyle w:val="Odstavec2"/>
      </w:pPr>
      <w:r>
        <w:t>Dodavatel</w:t>
      </w:r>
      <w:r w:rsidR="003126B3">
        <w:t xml:space="preserve"> se v rámci svého závazku zavazuje </w:t>
      </w:r>
      <w:r>
        <w:t>Objednateli</w:t>
      </w:r>
      <w:r w:rsidR="003126B3">
        <w:t xml:space="preserve"> dodat dokumentaci uvedenou v odstavci </w:t>
      </w:r>
      <w:r w:rsidR="008C6D96">
        <w:t>9</w:t>
      </w:r>
      <w:r w:rsidR="003126B3">
        <w:t xml:space="preserve">. 9. níže. Tyto dokumenty musí být předány </w:t>
      </w:r>
      <w:r>
        <w:t>Objednateli</w:t>
      </w:r>
      <w:r w:rsidR="003126B3">
        <w:t xml:space="preserve"> při předání a převzetí </w:t>
      </w:r>
      <w:r>
        <w:t>P</w:t>
      </w:r>
      <w:r w:rsidR="003126B3">
        <w:t xml:space="preserve">ředmětu </w:t>
      </w:r>
      <w:r>
        <w:t>plnění</w:t>
      </w:r>
      <w:r w:rsidR="003126B3">
        <w:t xml:space="preserve"> v místě plnění dle této </w:t>
      </w:r>
      <w:r>
        <w:t>S</w:t>
      </w:r>
      <w:r w:rsidR="003126B3">
        <w:t xml:space="preserve">mlouvy po jeho zprovoznění. Bez níže uvedených dokumentů nelze považovat závazek </w:t>
      </w:r>
      <w:r>
        <w:t>Dodavatele</w:t>
      </w:r>
      <w:r w:rsidR="003126B3">
        <w:t xml:space="preserve"> vyplývající z </w:t>
      </w:r>
      <w:r w:rsidR="009C2FD0">
        <w:t xml:space="preserve">dílčí </w:t>
      </w:r>
      <w:r w:rsidR="003126B3">
        <w:t>smlouvy za splněný a má se za to, že pokud nebudou dodány všechny požadované dokumenty uvedené v</w:t>
      </w:r>
      <w:r w:rsidR="008C6D96">
        <w:t> </w:t>
      </w:r>
      <w:r w:rsidR="003126B3">
        <w:t>odstavci</w:t>
      </w:r>
      <w:r w:rsidR="008C6D96">
        <w:t xml:space="preserve"> 9.9</w:t>
      </w:r>
      <w:r w:rsidR="003126B3">
        <w:t xml:space="preserve"> této </w:t>
      </w:r>
      <w:r w:rsidR="009759B3">
        <w:t>S</w:t>
      </w:r>
      <w:r w:rsidR="003126B3">
        <w:t xml:space="preserve">mlouvy, jedná se o vadu plnění. Všechny dokumenty musí být </w:t>
      </w:r>
      <w:r>
        <w:t>Objednateli</w:t>
      </w:r>
      <w:r w:rsidR="003126B3">
        <w:t xml:space="preserve"> předány v českém jazyce.</w:t>
      </w:r>
    </w:p>
    <w:p w14:paraId="4AA5655C" w14:textId="77777777" w:rsidR="0005044D" w:rsidRPr="0005044D" w:rsidRDefault="00BA5D7B" w:rsidP="0005044D">
      <w:pPr>
        <w:pStyle w:val="Odstavec2"/>
        <w:rPr>
          <w:rFonts w:cs="Arial"/>
        </w:rPr>
      </w:pPr>
      <w:bookmarkStart w:id="7" w:name="_Ref337720457"/>
      <w:r>
        <w:t>Dodavatel</w:t>
      </w:r>
      <w:r w:rsidR="003126B3">
        <w:t xml:space="preserve"> </w:t>
      </w:r>
      <w:r>
        <w:t>Objednateli</w:t>
      </w:r>
      <w:r w:rsidR="003126B3">
        <w:t xml:space="preserve"> předá </w:t>
      </w:r>
      <w:r w:rsidR="009C2FD0">
        <w:t xml:space="preserve">kromě dokladů požadovaných platnou legislativou též </w:t>
      </w:r>
      <w:r w:rsidR="003126B3">
        <w:t>následující dokumenty:</w:t>
      </w:r>
      <w:bookmarkEnd w:id="7"/>
      <w:r w:rsidR="003126B3">
        <w:t xml:space="preserve"> </w:t>
      </w:r>
    </w:p>
    <w:p w14:paraId="68E69246" w14:textId="30685CEB" w:rsidR="00DC6676" w:rsidRDefault="00DC6676" w:rsidP="00834EFA">
      <w:pPr>
        <w:pStyle w:val="Odstavec2"/>
        <w:numPr>
          <w:ilvl w:val="0"/>
          <w:numId w:val="23"/>
        </w:numPr>
        <w:spacing w:before="60" w:after="60"/>
        <w:ind w:left="1287" w:hanging="357"/>
      </w:pPr>
      <w:r w:rsidRPr="003303EC">
        <w:t>prohlášení o shodě ve smyslu § 13 odst. 2 zákona č. 22/1997 Sb., o technických požadavcích na výrobky a s požadavky směrnic Evropského parlamentu;</w:t>
      </w:r>
    </w:p>
    <w:p w14:paraId="70866E61" w14:textId="450F819E" w:rsidR="00DC6676" w:rsidRPr="002770A3" w:rsidRDefault="00DC6676" w:rsidP="00834EFA">
      <w:pPr>
        <w:pStyle w:val="Odstavec2"/>
        <w:numPr>
          <w:ilvl w:val="0"/>
          <w:numId w:val="23"/>
        </w:numPr>
        <w:spacing w:before="60" w:after="60"/>
        <w:ind w:left="1287" w:hanging="357"/>
      </w:pPr>
      <w:r w:rsidRPr="002770A3">
        <w:t>atesty, certifikáty a osvědčení o jakosti (zkouškách) použitých materiálů, strojů a zařízení;</w:t>
      </w:r>
    </w:p>
    <w:p w14:paraId="70456F1B" w14:textId="77777777" w:rsidR="00DC6676" w:rsidRPr="002770A3" w:rsidRDefault="00DC6676" w:rsidP="00834EFA">
      <w:pPr>
        <w:pStyle w:val="Odstavec2"/>
        <w:numPr>
          <w:ilvl w:val="0"/>
          <w:numId w:val="23"/>
        </w:numPr>
        <w:spacing w:before="60" w:after="60"/>
        <w:ind w:left="1287" w:hanging="357"/>
      </w:pPr>
      <w:r w:rsidRPr="002770A3">
        <w:lastRenderedPageBreak/>
        <w:t>dokumentaci dováženého zařízení;</w:t>
      </w:r>
    </w:p>
    <w:p w14:paraId="32C43FFE" w14:textId="77777777" w:rsidR="00DC6676" w:rsidRPr="002770A3" w:rsidRDefault="00DC6676" w:rsidP="00834EFA">
      <w:pPr>
        <w:pStyle w:val="Odstavec2"/>
        <w:numPr>
          <w:ilvl w:val="0"/>
          <w:numId w:val="23"/>
        </w:numPr>
        <w:spacing w:before="60" w:after="60"/>
        <w:ind w:left="1287" w:hanging="357"/>
      </w:pPr>
      <w:r w:rsidRPr="002770A3">
        <w:t>návod k použití, k obsluze a údržbě s ohledem na bezpečnost práce, provozní dokumentaci k zařízení;</w:t>
      </w:r>
    </w:p>
    <w:p w14:paraId="2DD7BD61" w14:textId="77777777" w:rsidR="00DC6676" w:rsidRPr="002770A3" w:rsidRDefault="00DC6676" w:rsidP="00834EFA">
      <w:pPr>
        <w:pStyle w:val="Odstavec2"/>
        <w:numPr>
          <w:ilvl w:val="0"/>
          <w:numId w:val="23"/>
        </w:numPr>
        <w:spacing w:before="60" w:after="60"/>
        <w:ind w:left="1287" w:hanging="357"/>
      </w:pPr>
      <w:r w:rsidRPr="002770A3">
        <w:t>revize el. zařízení;</w:t>
      </w:r>
    </w:p>
    <w:p w14:paraId="4888FE5D" w14:textId="77777777" w:rsidR="00DC6676" w:rsidRPr="002770A3" w:rsidRDefault="00DC6676" w:rsidP="00834EFA">
      <w:pPr>
        <w:pStyle w:val="Odstavec2"/>
        <w:numPr>
          <w:ilvl w:val="0"/>
          <w:numId w:val="23"/>
        </w:numPr>
        <w:spacing w:before="60" w:after="60"/>
        <w:ind w:left="1287" w:hanging="357"/>
      </w:pPr>
      <w:r w:rsidRPr="002770A3">
        <w:t>zjednodušený deník o provádění prací – 1x originál pro archivaci zadavatele a 1x kopie;</w:t>
      </w:r>
    </w:p>
    <w:p w14:paraId="4A93249B" w14:textId="77777777" w:rsidR="00DC6676" w:rsidRPr="002770A3" w:rsidRDefault="00DC6676" w:rsidP="00834EFA">
      <w:pPr>
        <w:pStyle w:val="Odstavec2"/>
        <w:numPr>
          <w:ilvl w:val="0"/>
          <w:numId w:val="23"/>
        </w:numPr>
        <w:spacing w:before="60" w:after="60"/>
        <w:ind w:left="1287" w:hanging="357"/>
      </w:pPr>
      <w:r w:rsidRPr="002770A3">
        <w:t>fotodokumentace realizace díla (stav před montáží, stav po montáži);</w:t>
      </w:r>
    </w:p>
    <w:p w14:paraId="5B38C2E2" w14:textId="77777777" w:rsidR="00DC6676" w:rsidRPr="002770A3" w:rsidRDefault="00DC6676" w:rsidP="00834EFA">
      <w:pPr>
        <w:pStyle w:val="Odstavec2"/>
        <w:numPr>
          <w:ilvl w:val="0"/>
          <w:numId w:val="23"/>
        </w:numPr>
        <w:spacing w:before="60" w:after="60"/>
        <w:ind w:left="1287" w:hanging="357"/>
      </w:pPr>
      <w:r w:rsidRPr="002770A3">
        <w:t>záruční list/y;</w:t>
      </w:r>
    </w:p>
    <w:p w14:paraId="2B994280" w14:textId="77777777" w:rsidR="00DC6676" w:rsidRPr="002770A3" w:rsidRDefault="00DC6676" w:rsidP="00834EFA">
      <w:pPr>
        <w:pStyle w:val="Odstavec2"/>
        <w:numPr>
          <w:ilvl w:val="0"/>
          <w:numId w:val="23"/>
        </w:numPr>
        <w:spacing w:before="60" w:after="60"/>
        <w:ind w:left="1287" w:hanging="357"/>
      </w:pPr>
      <w:r w:rsidRPr="002770A3">
        <w:t>předávací protokol;</w:t>
      </w:r>
    </w:p>
    <w:p w14:paraId="3198FFA5" w14:textId="77777777" w:rsidR="00DC6676" w:rsidRPr="002770A3" w:rsidRDefault="00DC6676" w:rsidP="00834EFA">
      <w:pPr>
        <w:pStyle w:val="Odstavec2"/>
        <w:numPr>
          <w:ilvl w:val="0"/>
          <w:numId w:val="23"/>
        </w:numPr>
        <w:spacing w:before="60" w:after="60"/>
        <w:ind w:left="1287" w:hanging="357"/>
      </w:pPr>
      <w:r w:rsidRPr="002770A3">
        <w:t>další potřebné dokumenty dle právních a technických předpisů vydaných, platných a účinných v České republice;</w:t>
      </w:r>
    </w:p>
    <w:p w14:paraId="559419EF" w14:textId="311BA7AC" w:rsidR="00DC6676" w:rsidRPr="002770A3" w:rsidRDefault="00DC6676" w:rsidP="00834EFA">
      <w:pPr>
        <w:pStyle w:val="Odstavec2"/>
        <w:numPr>
          <w:ilvl w:val="0"/>
          <w:numId w:val="23"/>
        </w:numPr>
        <w:spacing w:before="60" w:after="60"/>
        <w:ind w:left="1287" w:hanging="357"/>
      </w:pPr>
      <w:r w:rsidRPr="002770A3">
        <w:t xml:space="preserve">protokol o zaškolení obsluhy ČS </w:t>
      </w:r>
      <w:proofErr w:type="spellStart"/>
      <w:r w:rsidRPr="002770A3">
        <w:t>EuroOil</w:t>
      </w:r>
      <w:proofErr w:type="spellEnd"/>
      <w:r w:rsidRPr="002770A3">
        <w:t>;</w:t>
      </w:r>
    </w:p>
    <w:p w14:paraId="2DB3BA1F" w14:textId="42590990" w:rsidR="00DC6676" w:rsidRPr="002770A3" w:rsidRDefault="00DC6676" w:rsidP="00834EFA">
      <w:pPr>
        <w:pStyle w:val="Odstavec2"/>
        <w:numPr>
          <w:ilvl w:val="0"/>
          <w:numId w:val="23"/>
        </w:numPr>
        <w:spacing w:before="60" w:after="60"/>
        <w:ind w:left="1287" w:hanging="357"/>
      </w:pPr>
      <w:r w:rsidRPr="002770A3">
        <w:t>doklady o ekologické likvidaci nebezpečných a jiných odpadů</w:t>
      </w:r>
    </w:p>
    <w:p w14:paraId="62F7F7FF" w14:textId="77777777" w:rsidR="00DC6676" w:rsidRPr="003303EC" w:rsidRDefault="00DC6676" w:rsidP="00834EFA">
      <w:pPr>
        <w:pStyle w:val="Odstavec2"/>
        <w:numPr>
          <w:ilvl w:val="0"/>
          <w:numId w:val="23"/>
        </w:numPr>
        <w:spacing w:before="60" w:after="60"/>
        <w:ind w:left="1287" w:hanging="357"/>
        <w:rPr>
          <w:rFonts w:cs="Arial"/>
        </w:rPr>
      </w:pPr>
      <w:r w:rsidRPr="002770A3">
        <w:t>případně</w:t>
      </w:r>
      <w:r w:rsidRPr="003303EC">
        <w:rPr>
          <w:rFonts w:cs="Arial"/>
        </w:rPr>
        <w:t xml:space="preserve"> další doklady požadované zadavatelem.</w:t>
      </w:r>
    </w:p>
    <w:p w14:paraId="3D784E66" w14:textId="714DB847" w:rsidR="003126B3" w:rsidRPr="00CA328F" w:rsidRDefault="00DC6676" w:rsidP="002770A3">
      <w:pPr>
        <w:pStyle w:val="Odstavec2"/>
        <w:spacing w:before="120"/>
      </w:pPr>
      <w:r w:rsidRPr="00D15429">
        <w:t xml:space="preserve">Veškerá dokumentace bude vybraným </w:t>
      </w:r>
      <w:r>
        <w:t>dodavatelem</w:t>
      </w:r>
      <w:r w:rsidRPr="00D15429">
        <w:t xml:space="preserve"> zadavateli předána v českém jazyce, nejpozději v den přejímky </w:t>
      </w:r>
      <w:r>
        <w:t>předmětu dílčí zakázky</w:t>
      </w:r>
      <w:r w:rsidRPr="00D15429">
        <w:t xml:space="preserve"> (</w:t>
      </w:r>
      <w:r>
        <w:t xml:space="preserve">1 </w:t>
      </w:r>
      <w:r w:rsidRPr="00D15429">
        <w:t>x v listinné podobě</w:t>
      </w:r>
      <w:r>
        <w:t xml:space="preserve"> v originálu</w:t>
      </w:r>
      <w:r w:rsidRPr="00D15429">
        <w:t xml:space="preserve"> a </w:t>
      </w:r>
      <w:r w:rsidR="006B5875">
        <w:t>1</w:t>
      </w:r>
      <w:r>
        <w:t xml:space="preserve"> </w:t>
      </w:r>
      <w:r w:rsidRPr="00D15429">
        <w:t xml:space="preserve">x </w:t>
      </w:r>
      <w:r>
        <w:t xml:space="preserve">v elektronické podobě </w:t>
      </w:r>
      <w:r w:rsidRPr="00D15429">
        <w:t xml:space="preserve">na CD </w:t>
      </w:r>
      <w:r>
        <w:t>a/</w:t>
      </w:r>
      <w:r w:rsidRPr="00D15429">
        <w:t xml:space="preserve">nebo DVD </w:t>
      </w:r>
      <w:r>
        <w:t xml:space="preserve">a/nebo flashdisku a/nebo obdobném mediu dle požadavků zadavatele ve </w:t>
      </w:r>
      <w:r w:rsidRPr="00D15429">
        <w:t>formátu „</w:t>
      </w:r>
      <w:proofErr w:type="spellStart"/>
      <w:r w:rsidRPr="00D15429">
        <w:t>pdf</w:t>
      </w:r>
      <w:proofErr w:type="spellEnd"/>
      <w:r w:rsidRPr="00D15429">
        <w:t>“ a ve zdrojových formátech „doc“, „</w:t>
      </w:r>
      <w:proofErr w:type="spellStart"/>
      <w:r w:rsidRPr="00D15429">
        <w:t>xls</w:t>
      </w:r>
      <w:proofErr w:type="spellEnd"/>
      <w:r w:rsidRPr="00D15429">
        <w:t>“ a „</w:t>
      </w:r>
      <w:proofErr w:type="spellStart"/>
      <w:r w:rsidRPr="00D15429">
        <w:t>dwg</w:t>
      </w:r>
      <w:proofErr w:type="spellEnd"/>
      <w:r>
        <w:t>, SHP</w:t>
      </w:r>
      <w:r w:rsidR="003126B3">
        <w:t>.</w:t>
      </w:r>
      <w:r w:rsidR="0001349A">
        <w:t xml:space="preserve"> </w:t>
      </w:r>
    </w:p>
    <w:p w14:paraId="3D784E67" w14:textId="55EEF8D1" w:rsidR="003126B3" w:rsidRDefault="003126B3" w:rsidP="005C7BEC">
      <w:pPr>
        <w:pStyle w:val="Odstavec2"/>
        <w:spacing w:before="120"/>
      </w:pPr>
      <w:r w:rsidRPr="00F61B90">
        <w:t xml:space="preserve">Předmět </w:t>
      </w:r>
      <w:r w:rsidR="00760486">
        <w:t>plnění</w:t>
      </w:r>
      <w:r w:rsidR="00760486" w:rsidRPr="00F61B90">
        <w:t xml:space="preserve"> </w:t>
      </w:r>
      <w:r w:rsidRPr="00F61B90">
        <w:t xml:space="preserve">musí splňovat kvalitativní požadavky definované platnými normami ČSN či EN v případě, že příslušné české normy neexistují, doporučené normy ČSN se pro předmět </w:t>
      </w:r>
      <w:r w:rsidR="00760486">
        <w:t>plnění</w:t>
      </w:r>
      <w:r w:rsidR="00760486" w:rsidRPr="00F61B90">
        <w:t xml:space="preserve"> </w:t>
      </w:r>
      <w:r w:rsidRPr="00F61B90">
        <w:t>považují za normy závazné.</w:t>
      </w:r>
    </w:p>
    <w:p w14:paraId="3D784E68" w14:textId="6DB1A2D3" w:rsidR="00CD1BFE" w:rsidRPr="00787D58" w:rsidRDefault="00B376DF" w:rsidP="00AC48A7">
      <w:pPr>
        <w:pStyle w:val="lnek"/>
        <w:spacing w:before="480"/>
        <w:ind w:left="17"/>
        <w:rPr>
          <w:rFonts w:cs="Arial"/>
        </w:rPr>
      </w:pPr>
      <w:r>
        <w:rPr>
          <w:rFonts w:eastAsiaTheme="minorEastAsia" w:cs="Arial"/>
        </w:rPr>
        <w:t>Práva z vadného plnění</w:t>
      </w:r>
      <w:r w:rsidR="00A82CBE">
        <w:rPr>
          <w:rFonts w:eastAsiaTheme="minorEastAsia" w:cs="Arial"/>
        </w:rPr>
        <w:t>, z</w:t>
      </w:r>
      <w:r w:rsidR="00CD1BFE" w:rsidRPr="00787D58">
        <w:rPr>
          <w:rFonts w:eastAsiaTheme="minorEastAsia" w:cs="Arial"/>
        </w:rPr>
        <w:t>áruka</w:t>
      </w:r>
      <w:r w:rsidR="00CD1BFE" w:rsidRPr="00787D58">
        <w:rPr>
          <w:rFonts w:cs="Arial"/>
        </w:rPr>
        <w:t xml:space="preserve"> a záruční doba</w:t>
      </w:r>
    </w:p>
    <w:p w14:paraId="3D784E69" w14:textId="427818C9" w:rsidR="0074072F" w:rsidRDefault="009759B3" w:rsidP="0070469A">
      <w:pPr>
        <w:pStyle w:val="Odstavec2"/>
      </w:pPr>
      <w:r>
        <w:t>Dodavatel</w:t>
      </w:r>
      <w:r w:rsidR="0074072F" w:rsidRPr="00E00775" w:rsidDel="001D76CD">
        <w:t xml:space="preserve"> </w:t>
      </w:r>
      <w:r w:rsidR="00ED67AE">
        <w:t xml:space="preserve">na </w:t>
      </w:r>
      <w:r w:rsidR="00443B1F">
        <w:t xml:space="preserve">každé </w:t>
      </w:r>
      <w:r w:rsidR="00443B1F" w:rsidRPr="009C5A8E">
        <w:rPr>
          <w:rFonts w:cs="Arial"/>
        </w:rPr>
        <w:t>reklamní opláštění a světelný prv</w:t>
      </w:r>
      <w:r w:rsidR="00443B1F">
        <w:rPr>
          <w:rFonts w:cs="Arial"/>
        </w:rPr>
        <w:t>e</w:t>
      </w:r>
      <w:r w:rsidR="00443B1F" w:rsidRPr="009C5A8E">
        <w:rPr>
          <w:rFonts w:cs="Arial"/>
        </w:rPr>
        <w:t>k</w:t>
      </w:r>
      <w:r w:rsidR="009A0DA5">
        <w:t xml:space="preserve"> poskytuje</w:t>
      </w:r>
      <w:r w:rsidR="00ED67AE">
        <w:t xml:space="preserve"> záruk</w:t>
      </w:r>
      <w:r>
        <w:t>u</w:t>
      </w:r>
      <w:r w:rsidR="00ED67AE">
        <w:t xml:space="preserve"> za </w:t>
      </w:r>
      <w:r w:rsidR="00ED67AE" w:rsidRPr="00ED005D">
        <w:t xml:space="preserve">jakost v délce </w:t>
      </w:r>
      <w:r w:rsidR="00A82CBE" w:rsidRPr="00ED005D">
        <w:t>60 měsíců</w:t>
      </w:r>
      <w:r w:rsidR="00CE406E" w:rsidRPr="00ED005D">
        <w:t xml:space="preserve"> (5 let)</w:t>
      </w:r>
      <w:r w:rsidRPr="00ED005D">
        <w:t xml:space="preserve"> </w:t>
      </w:r>
      <w:r w:rsidR="0074072F" w:rsidRPr="00ED005D" w:rsidDel="001D76CD">
        <w:t>ode</w:t>
      </w:r>
      <w:r w:rsidR="0074072F" w:rsidRPr="00E00775" w:rsidDel="001D76CD">
        <w:t xml:space="preserve"> dne podpisu předávacího protokolu </w:t>
      </w:r>
      <w:r>
        <w:t>S</w:t>
      </w:r>
      <w:r w:rsidR="0074072F" w:rsidRPr="00E00775" w:rsidDel="001D76CD">
        <w:t>mluvními stranami</w:t>
      </w:r>
      <w:r w:rsidR="0074072F">
        <w:t xml:space="preserve"> a převzetí </w:t>
      </w:r>
      <w:r>
        <w:t>P</w:t>
      </w:r>
      <w:r w:rsidR="0074072F">
        <w:t xml:space="preserve">ředmětu </w:t>
      </w:r>
      <w:r w:rsidR="00A92294">
        <w:t>plnění</w:t>
      </w:r>
      <w:r w:rsidR="00CA05ED">
        <w:t xml:space="preserve">. </w:t>
      </w:r>
      <w:r w:rsidR="00D71431">
        <w:t>Dodavatel</w:t>
      </w:r>
      <w:r w:rsidR="0074072F" w:rsidRPr="00E00775" w:rsidDel="001D76CD">
        <w:t xml:space="preserve"> se zavazuje po tuto dobu bezplatně odstranit veškeré</w:t>
      </w:r>
      <w:r w:rsidR="0074072F" w:rsidDel="001D76CD">
        <w:t xml:space="preserve"> vady zjištěné v době záruky včetně jejich následků, tj. opravit nebo vyměnit neprodleně a na své náklady a odpovědnost jakékoli vadné součásti či celý </w:t>
      </w:r>
      <w:r w:rsidR="00D71431">
        <w:t>P</w:t>
      </w:r>
      <w:r w:rsidR="0074072F" w:rsidDel="001D76CD">
        <w:t xml:space="preserve">ředmět </w:t>
      </w:r>
      <w:r w:rsidR="00D71431">
        <w:t>plnění</w:t>
      </w:r>
      <w:r w:rsidR="0074072F" w:rsidDel="001D76CD">
        <w:t xml:space="preserve"> za </w:t>
      </w:r>
      <w:r w:rsidR="0074072F">
        <w:t xml:space="preserve">bezvadné či </w:t>
      </w:r>
      <w:r w:rsidR="0074072F" w:rsidDel="001D76CD">
        <w:t xml:space="preserve">bezvadný. Ke stejné povinnosti se </w:t>
      </w:r>
      <w:r w:rsidR="00D71431">
        <w:t xml:space="preserve">Dodavatel </w:t>
      </w:r>
      <w:r w:rsidR="0074072F" w:rsidDel="001D76CD">
        <w:t xml:space="preserve">zavazuje v případě vad zjištěných při převzetí </w:t>
      </w:r>
      <w:r w:rsidR="00D71431">
        <w:t>P</w:t>
      </w:r>
      <w:r w:rsidR="0074072F" w:rsidDel="001D76CD">
        <w:t xml:space="preserve">ředmětu </w:t>
      </w:r>
      <w:r w:rsidR="00D71431">
        <w:t>plnění Objednatelem</w:t>
      </w:r>
      <w:r w:rsidR="0074072F" w:rsidDel="001D76CD">
        <w:t xml:space="preserve">. </w:t>
      </w:r>
      <w:r w:rsidR="00D71431">
        <w:t>Objednatel</w:t>
      </w:r>
      <w:r w:rsidR="0074072F" w:rsidDel="001D76CD">
        <w:t xml:space="preserve"> má právo namísto bezplatného odstranění vady žádat v</w:t>
      </w:r>
      <w:r w:rsidR="0074072F">
        <w:t> oznámení vady (dále jen „</w:t>
      </w:r>
      <w:r w:rsidR="0074072F" w:rsidRPr="00395587" w:rsidDel="001D76CD">
        <w:rPr>
          <w:b/>
        </w:rPr>
        <w:t>reklamac</w:t>
      </w:r>
      <w:r w:rsidR="0074072F" w:rsidRPr="00395587">
        <w:rPr>
          <w:b/>
        </w:rPr>
        <w:t>e“</w:t>
      </w:r>
      <w:r w:rsidR="0074072F">
        <w:t>)</w:t>
      </w:r>
      <w:r w:rsidR="0074072F" w:rsidDel="001D76CD">
        <w:t xml:space="preserve"> slevu přiměřenou nákladům na odstranění vady</w:t>
      </w:r>
      <w:r w:rsidR="006F5F25">
        <w:t>.</w:t>
      </w:r>
      <w:r w:rsidR="0074072F" w:rsidDel="001D76CD">
        <w:t xml:space="preserve"> </w:t>
      </w:r>
      <w:r w:rsidR="006F5F25">
        <w:t>P</w:t>
      </w:r>
      <w:r w:rsidR="0074072F" w:rsidDel="001D76CD">
        <w:t>ro odstoupení od</w:t>
      </w:r>
      <w:r>
        <w:t xml:space="preserve"> Smlouvy a/nebo</w:t>
      </w:r>
      <w:r w:rsidR="0074072F" w:rsidDel="001D76CD">
        <w:t xml:space="preserve"> </w:t>
      </w:r>
      <w:r>
        <w:t xml:space="preserve">dílčí </w:t>
      </w:r>
      <w:r w:rsidR="0074072F" w:rsidDel="001D76CD">
        <w:t xml:space="preserve">smlouvy z důvodu vad </w:t>
      </w:r>
      <w:r>
        <w:t>P</w:t>
      </w:r>
      <w:r w:rsidR="0074072F" w:rsidDel="001D76CD">
        <w:t xml:space="preserve">ředmětu </w:t>
      </w:r>
      <w:r w:rsidR="006F5F25">
        <w:t>plnění</w:t>
      </w:r>
      <w:r w:rsidR="006F5F25" w:rsidDel="001D76CD">
        <w:t xml:space="preserve"> </w:t>
      </w:r>
      <w:r w:rsidR="0074072F" w:rsidDel="001D76CD">
        <w:t>platí ustanovení ob</w:t>
      </w:r>
      <w:r w:rsidR="0074072F">
        <w:t>čanského</w:t>
      </w:r>
      <w:r w:rsidR="0074072F" w:rsidDel="001D76CD">
        <w:t xml:space="preserve"> zákoník</w:t>
      </w:r>
      <w:r w:rsidR="0074072F">
        <w:t>u</w:t>
      </w:r>
      <w:r w:rsidR="0074072F" w:rsidDel="001D76CD">
        <w:t xml:space="preserve">, není-li touto </w:t>
      </w:r>
      <w:r w:rsidR="00DC6262">
        <w:t>S</w:t>
      </w:r>
      <w:r w:rsidR="0074072F" w:rsidDel="001D76CD">
        <w:t xml:space="preserve">mlouvou stanoveno jinak. </w:t>
      </w:r>
    </w:p>
    <w:p w14:paraId="3D784E6A" w14:textId="15FABFDA" w:rsidR="0074072F" w:rsidRDefault="00216E45" w:rsidP="00F44969">
      <w:pPr>
        <w:pStyle w:val="Odstavec2"/>
      </w:pPr>
      <w:bookmarkStart w:id="8" w:name="_Ref478997512"/>
      <w:r>
        <w:t>Pr</w:t>
      </w:r>
      <w:r w:rsidR="0074072F">
        <w:t xml:space="preserve">áva </w:t>
      </w:r>
      <w:r>
        <w:t>Objednatele</w:t>
      </w:r>
      <w:r w:rsidR="0074072F">
        <w:t xml:space="preserve"> z vadného plnění a </w:t>
      </w:r>
      <w:r w:rsidR="0074072F" w:rsidRPr="00EC5195">
        <w:t>záruk</w:t>
      </w:r>
      <w:r w:rsidR="0074072F">
        <w:t>a</w:t>
      </w:r>
      <w:r w:rsidR="0074072F" w:rsidRPr="00EC5195">
        <w:t xml:space="preserve"> za jakost se řídí příslušnými ustanoveními </w:t>
      </w:r>
      <w:r w:rsidR="0074072F">
        <w:t xml:space="preserve">občanského zákoníku, není-li v této </w:t>
      </w:r>
      <w:r w:rsidR="009759B3">
        <w:t>S</w:t>
      </w:r>
      <w:r w:rsidR="0074072F">
        <w:t>mlouvě výslovně stanoven postup odlišný.</w:t>
      </w:r>
      <w:bookmarkEnd w:id="8"/>
      <w:r w:rsidR="0074072F">
        <w:t xml:space="preserve"> </w:t>
      </w:r>
    </w:p>
    <w:p w14:paraId="3D784E6B" w14:textId="3E440B32" w:rsidR="0074072F" w:rsidRDefault="00216E45" w:rsidP="00C54D2C">
      <w:pPr>
        <w:pStyle w:val="Odstavec2"/>
      </w:pPr>
      <w:r>
        <w:t>Dodavatel</w:t>
      </w:r>
      <w:r w:rsidR="0074072F">
        <w:t xml:space="preserve"> se touto </w:t>
      </w:r>
      <w:r>
        <w:t>S</w:t>
      </w:r>
      <w:r w:rsidR="0074072F">
        <w:t xml:space="preserve">mlouvou zavazuje, že </w:t>
      </w:r>
      <w:r>
        <w:t>P</w:t>
      </w:r>
      <w:r w:rsidR="0074072F">
        <w:t xml:space="preserve">ředmět </w:t>
      </w:r>
      <w:r w:rsidR="006F5F25">
        <w:t xml:space="preserve">plnění </w:t>
      </w:r>
      <w:r w:rsidR="0074072F">
        <w:t xml:space="preserve">bude během záruční doby dle této </w:t>
      </w:r>
      <w:r w:rsidR="008163A6">
        <w:t>S</w:t>
      </w:r>
      <w:r w:rsidR="0074072F">
        <w:t>mlouvy:</w:t>
      </w:r>
    </w:p>
    <w:p w14:paraId="3D784E6C" w14:textId="77777777" w:rsidR="0074072F" w:rsidRDefault="0074072F">
      <w:pPr>
        <w:pStyle w:val="06-PSM"/>
        <w:numPr>
          <w:ilvl w:val="0"/>
          <w:numId w:val="10"/>
        </w:numPr>
      </w:pPr>
      <w:r>
        <w:t>bez jakýchkoliv vad a způsobilý k užívání pro účel, pro nějž je určen</w:t>
      </w:r>
    </w:p>
    <w:p w14:paraId="3D784E6D" w14:textId="5517085E" w:rsidR="0074072F" w:rsidRDefault="0074072F" w:rsidP="00424E60">
      <w:pPr>
        <w:pStyle w:val="06-PSM"/>
        <w:numPr>
          <w:ilvl w:val="0"/>
          <w:numId w:val="2"/>
        </w:numPr>
      </w:pPr>
      <w:r>
        <w:t xml:space="preserve">splňovat všechny požadavky stanovené touto </w:t>
      </w:r>
      <w:r w:rsidR="00A87102">
        <w:t>S</w:t>
      </w:r>
      <w:r>
        <w:t>mlouvou</w:t>
      </w:r>
      <w:r w:rsidR="00DC6262">
        <w:t>/dílčí smlouvou</w:t>
      </w:r>
      <w:r>
        <w:t xml:space="preserve"> a mít všechny vlastnosti touto </w:t>
      </w:r>
      <w:r w:rsidR="00A87102">
        <w:t>S</w:t>
      </w:r>
      <w:r>
        <w:t>mlouvou</w:t>
      </w:r>
      <w:r w:rsidR="00DC6262">
        <w:t>/dílčí smlouvou</w:t>
      </w:r>
      <w:r>
        <w:t xml:space="preserve"> požadované nebo, pokud tato </w:t>
      </w:r>
      <w:r w:rsidR="00A87102">
        <w:t>S</w:t>
      </w:r>
      <w:r>
        <w:t xml:space="preserve">mlouva takové vlastnosti výslovně nestanoví, vlastnosti obvyklé k účelu sjednanému ve </w:t>
      </w:r>
      <w:r w:rsidR="00A87102">
        <w:t>S</w:t>
      </w:r>
      <w:r>
        <w:t>mlouvě</w:t>
      </w:r>
    </w:p>
    <w:p w14:paraId="3D784E6E" w14:textId="77777777" w:rsidR="0074072F" w:rsidRDefault="0074072F" w:rsidP="00424E60">
      <w:pPr>
        <w:pStyle w:val="06-PSM"/>
        <w:numPr>
          <w:ilvl w:val="0"/>
          <w:numId w:val="2"/>
        </w:numPr>
      </w:pPr>
      <w:r>
        <w:t>splňovat všechny požadavky stanovené platnými a účinnými zákony a ostatními obecně závaznými právními předpisy, a bude odpovídat platným technickým pravidlům, normám a předpisům platným na území České republiky.</w:t>
      </w:r>
    </w:p>
    <w:p w14:paraId="3D784E6F" w14:textId="305DCD54" w:rsidR="0074072F" w:rsidRDefault="00A87102" w:rsidP="00A87102">
      <w:pPr>
        <w:pStyle w:val="Odstavec2"/>
        <w:spacing w:before="120"/>
      </w:pPr>
      <w:r>
        <w:t>Dodavatel</w:t>
      </w:r>
      <w:r w:rsidR="0074072F">
        <w:t xml:space="preserve"> prohlašuje, že dodané </w:t>
      </w:r>
      <w:r w:rsidR="00443B1F" w:rsidRPr="009C5A8E">
        <w:rPr>
          <w:rFonts w:cs="Arial"/>
        </w:rPr>
        <w:t>reklamní opláštění a světeln</w:t>
      </w:r>
      <w:r w:rsidR="00443B1F">
        <w:rPr>
          <w:rFonts w:cs="Arial"/>
        </w:rPr>
        <w:t>é</w:t>
      </w:r>
      <w:r w:rsidR="00443B1F" w:rsidRPr="009C5A8E">
        <w:rPr>
          <w:rFonts w:cs="Arial"/>
        </w:rPr>
        <w:t xml:space="preserve"> prvk</w:t>
      </w:r>
      <w:r w:rsidR="00443B1F">
        <w:rPr>
          <w:rFonts w:cs="Arial"/>
        </w:rPr>
        <w:t>y</w:t>
      </w:r>
      <w:r w:rsidR="00443B1F" w:rsidDel="00443B1F">
        <w:t xml:space="preserve"> </w:t>
      </w:r>
      <w:r w:rsidR="008130BE">
        <w:t xml:space="preserve">jsou </w:t>
      </w:r>
      <w:r w:rsidR="0074072F">
        <w:t xml:space="preserve">nové, nepoužívané a </w:t>
      </w:r>
      <w:r w:rsidR="008130BE">
        <w:t>odpovídaj</w:t>
      </w:r>
      <w:r w:rsidR="00446878">
        <w:t>í</w:t>
      </w:r>
      <w:r w:rsidR="008130BE">
        <w:t xml:space="preserve"> </w:t>
      </w:r>
      <w:r w:rsidR="0074072F">
        <w:t>platné dokumentaci a předpisům výrobce, a že zboží není zatíženo žádnými právy třetích osob.</w:t>
      </w:r>
    </w:p>
    <w:p w14:paraId="3D784E70" w14:textId="49429AA9" w:rsidR="00AF37D2" w:rsidRDefault="0074072F" w:rsidP="00C54D2C">
      <w:pPr>
        <w:pStyle w:val="Odstavec2"/>
      </w:pPr>
      <w:bookmarkStart w:id="9" w:name="_Ref353862857"/>
      <w:r w:rsidRPr="0074072F">
        <w:t xml:space="preserve">Vady, které budou zjištěny po převzetí </w:t>
      </w:r>
      <w:r w:rsidR="008163A6">
        <w:t>P</w:t>
      </w:r>
      <w:r w:rsidRPr="0074072F">
        <w:t xml:space="preserve">ředmětu </w:t>
      </w:r>
      <w:r w:rsidR="006F5F25">
        <w:t>plnění</w:t>
      </w:r>
      <w:r w:rsidR="006F5F25" w:rsidRPr="0074072F">
        <w:t xml:space="preserve"> </w:t>
      </w:r>
      <w:r w:rsidR="00DD44F0">
        <w:t>Objednatelem</w:t>
      </w:r>
      <w:r w:rsidRPr="0074072F">
        <w:t xml:space="preserve">, může </w:t>
      </w:r>
      <w:r w:rsidR="00DD44F0">
        <w:t>Objednatel</w:t>
      </w:r>
      <w:r w:rsidRPr="0074072F">
        <w:t xml:space="preserve"> reklamovat písemně v listinné formě poštou či elektronicky e-mailem u </w:t>
      </w:r>
      <w:r w:rsidR="00DD44F0">
        <w:t>Dodavatele</w:t>
      </w:r>
      <w:r w:rsidRPr="0074072F">
        <w:t xml:space="preserve">, jak je uvedeno dále, do konce záruční doby. Pro zachování záruční doby </w:t>
      </w:r>
      <w:proofErr w:type="gramStart"/>
      <w:r w:rsidRPr="0074072F">
        <w:t>postačí</w:t>
      </w:r>
      <w:proofErr w:type="gramEnd"/>
      <w:r w:rsidRPr="0074072F">
        <w:t xml:space="preserve">, je-li reklamace </w:t>
      </w:r>
      <w:r w:rsidR="005D4239">
        <w:t>Dodavateli</w:t>
      </w:r>
      <w:r w:rsidRPr="0074072F">
        <w:t xml:space="preserve"> odeslána. V reklamaci musí být vada popsána. </w:t>
      </w:r>
      <w:r w:rsidR="005D4239">
        <w:t>Objednatel</w:t>
      </w:r>
      <w:r w:rsidRPr="0074072F">
        <w:t xml:space="preserve"> oznámí </w:t>
      </w:r>
      <w:r w:rsidR="005D4239">
        <w:t>Dodavateli</w:t>
      </w:r>
      <w:r w:rsidRPr="0074072F">
        <w:t xml:space="preserve"> vadu písemně na adresu sídla </w:t>
      </w:r>
      <w:r w:rsidR="005D4239">
        <w:t>Dodavatele</w:t>
      </w:r>
      <w:r w:rsidRPr="0074072F">
        <w:t>, e-mailem n</w:t>
      </w:r>
      <w:r w:rsidRPr="00AF37D2">
        <w:t xml:space="preserve">a </w:t>
      </w:r>
      <w:hyperlink r:id="rId12" w:history="1">
        <w:r w:rsidR="0070469A" w:rsidRPr="0070469A">
          <w:rPr>
            <w:rStyle w:val="Hypertextovodkaz"/>
            <w:highlight w:val="yellow"/>
          </w:rPr>
          <w:t>……………………</w:t>
        </w:r>
        <w:proofErr w:type="gramStart"/>
        <w:r w:rsidR="0070469A" w:rsidRPr="0070469A">
          <w:rPr>
            <w:rStyle w:val="Hypertextovodkaz"/>
            <w:highlight w:val="yellow"/>
          </w:rPr>
          <w:t>…….</w:t>
        </w:r>
        <w:proofErr w:type="gramEnd"/>
      </w:hyperlink>
      <w:r w:rsidR="00AF37D2" w:rsidRPr="0070469A">
        <w:rPr>
          <w:highlight w:val="yellow"/>
        </w:rPr>
        <w:t>.</w:t>
      </w:r>
    </w:p>
    <w:p w14:paraId="3D784E71" w14:textId="1D72E4D4" w:rsidR="0074072F" w:rsidRDefault="008163A6" w:rsidP="00C54D2C">
      <w:pPr>
        <w:pStyle w:val="Odstavec2"/>
      </w:pPr>
      <w:r>
        <w:lastRenderedPageBreak/>
        <w:t>D</w:t>
      </w:r>
      <w:r w:rsidR="005D4239">
        <w:t>odavatel</w:t>
      </w:r>
      <w:r w:rsidR="0074072F">
        <w:t xml:space="preserve"> je povinen se ke každé doručené reklamaci písemně bez zbytečného odkladu vyjádřit, a to na e-mailovou adresu, </w:t>
      </w:r>
      <w:r w:rsidR="00F82F20">
        <w:t xml:space="preserve">z </w:t>
      </w:r>
      <w:r w:rsidR="0074072F">
        <w:t xml:space="preserve">níž byla reklamace uplatněna.  Ve vyjádření buď vadu uzná a v případě, že vadu neuzná, musí uvést konkrétní důvod, z kterého vadu neuznává. Jestliže se </w:t>
      </w:r>
      <w:r w:rsidR="00CB2D7E">
        <w:t>Dodavatel</w:t>
      </w:r>
      <w:r w:rsidR="0074072F">
        <w:t xml:space="preserve"> do </w:t>
      </w:r>
      <w:r w:rsidR="00C32F6C">
        <w:t xml:space="preserve">5 </w:t>
      </w:r>
      <w:r w:rsidR="0074072F">
        <w:t xml:space="preserve">dnů ode dne doručení reklamace </w:t>
      </w:r>
      <w:proofErr w:type="gramStart"/>
      <w:r w:rsidR="0074072F">
        <w:t>nevyjádří</w:t>
      </w:r>
      <w:proofErr w:type="gramEnd"/>
      <w:r w:rsidR="0074072F">
        <w:t>, má se za to, že vadu uznává.</w:t>
      </w:r>
      <w:bookmarkEnd w:id="9"/>
      <w:r w:rsidR="0074072F">
        <w:t xml:space="preserve"> </w:t>
      </w:r>
    </w:p>
    <w:p w14:paraId="3D784E77" w14:textId="52FF3070" w:rsidR="0074072F" w:rsidRDefault="0074072F" w:rsidP="00C54D2C">
      <w:pPr>
        <w:pStyle w:val="Odstavec2"/>
      </w:pPr>
      <w:bookmarkStart w:id="10" w:name="_Ref478997530"/>
      <w:r>
        <w:t xml:space="preserve">Neodstraní-li </w:t>
      </w:r>
      <w:r w:rsidR="00E24F7D">
        <w:t>Dodavatel</w:t>
      </w:r>
      <w:r>
        <w:t xml:space="preserve"> reklamované vady ve lhůtě dle této </w:t>
      </w:r>
      <w:r w:rsidR="00E24F7D">
        <w:t>S</w:t>
      </w:r>
      <w:r>
        <w:t xml:space="preserve">mlouvy, je </w:t>
      </w:r>
      <w:r w:rsidR="00E24F7D">
        <w:t>Objednatel</w:t>
      </w:r>
      <w:r>
        <w:t xml:space="preserve"> oprávněn podle vlastního uvážení odstranění vad provést sám, pověřit jejich odstraněním jiný subjekt nebo jeho prostřednictvím vyměnit vadný komponent či součást předmětu koupě. Takto vzniklé náklady je </w:t>
      </w:r>
      <w:r w:rsidR="00A729B8">
        <w:t>Dodavatel</w:t>
      </w:r>
      <w:r>
        <w:t xml:space="preserve"> </w:t>
      </w:r>
      <w:r w:rsidR="00A729B8">
        <w:t>Objednateli</w:t>
      </w:r>
      <w:r>
        <w:t xml:space="preserve"> povinen uhradit na základě jeho písemné výzvy a ve lhůtě určené </w:t>
      </w:r>
      <w:r w:rsidR="00A729B8">
        <w:t>Objednatelem</w:t>
      </w:r>
      <w:r>
        <w:t xml:space="preserve"> ve výzvě. V případě, že vady předmětu koupě odstraní </w:t>
      </w:r>
      <w:r w:rsidR="00A729B8">
        <w:t>Objednatel</w:t>
      </w:r>
      <w:r>
        <w:t xml:space="preserve"> nebo jím navržená třetí osoba, nemá tato skutečnost vliv na záruku poskytnutou </w:t>
      </w:r>
      <w:r w:rsidR="00A729B8">
        <w:t>Dodavatelem</w:t>
      </w:r>
      <w:r>
        <w:t xml:space="preserve"> dle této smlouvy. V případě, že </w:t>
      </w:r>
      <w:r w:rsidRPr="00B817CA">
        <w:t>reklamovan</w:t>
      </w:r>
      <w:r w:rsidR="00B817CA" w:rsidRPr="00B817CA">
        <w:t xml:space="preserve">ou </w:t>
      </w:r>
      <w:r w:rsidRPr="00B817CA">
        <w:t>vad</w:t>
      </w:r>
      <w:r w:rsidR="00B817CA" w:rsidRPr="00B817CA">
        <w:t>u</w:t>
      </w:r>
      <w:r w:rsidRPr="00B817CA">
        <w:t xml:space="preserve"> </w:t>
      </w:r>
      <w:r w:rsidR="00A729B8">
        <w:t>Dodavatel</w:t>
      </w:r>
      <w:r w:rsidRPr="00B817CA">
        <w:t xml:space="preserve"> neuzná</w:t>
      </w:r>
      <w:r>
        <w:t xml:space="preserve"> a poté bude následně zjištěna její oprávněnost, bude postupováno obdobně podle tohoto ustanovení.</w:t>
      </w:r>
      <w:bookmarkEnd w:id="10"/>
      <w:r>
        <w:t xml:space="preserve">  </w:t>
      </w:r>
    </w:p>
    <w:p w14:paraId="3D784E78" w14:textId="47CAA790" w:rsidR="0081181A" w:rsidRDefault="0081181A" w:rsidP="00C54D2C">
      <w:pPr>
        <w:pStyle w:val="Odstavec2"/>
      </w:pPr>
      <w:r>
        <w:t xml:space="preserve">V případě, že se následně ukáže, že závada nebyla závadou záruční, zavazuje se </w:t>
      </w:r>
      <w:r w:rsidR="00A729B8">
        <w:t>Objednatel</w:t>
      </w:r>
      <w:r>
        <w:t xml:space="preserve"> uhradit </w:t>
      </w:r>
      <w:r w:rsidR="00A729B8">
        <w:t>Dodavateli</w:t>
      </w:r>
      <w:r w:rsidR="005A0C61">
        <w:t xml:space="preserve"> účelně náklady vynaložené na </w:t>
      </w:r>
      <w:r w:rsidR="009759B3">
        <w:t>její odstranění</w:t>
      </w:r>
      <w:r w:rsidR="005A0C61">
        <w:t xml:space="preserve">, a to v cenách obvyklých.  </w:t>
      </w:r>
      <w:r>
        <w:t xml:space="preserve">  </w:t>
      </w:r>
    </w:p>
    <w:p w14:paraId="3D784E79" w14:textId="21F19C89" w:rsidR="0074072F" w:rsidRDefault="0074072F" w:rsidP="00C54D2C">
      <w:pPr>
        <w:pStyle w:val="Odstavec2"/>
      </w:pPr>
      <w:r>
        <w:t xml:space="preserve">Smluvní strany touto smlouvou stvrzují následující práva </w:t>
      </w:r>
      <w:r w:rsidR="00A729B8">
        <w:t>Objednatele</w:t>
      </w:r>
      <w:r>
        <w:t xml:space="preserve"> z odpovědnosti za vady:</w:t>
      </w:r>
    </w:p>
    <w:p w14:paraId="3D784E7A" w14:textId="41DD574D" w:rsidR="0074072F" w:rsidRDefault="0074072F">
      <w:pPr>
        <w:pStyle w:val="06-PSM"/>
        <w:numPr>
          <w:ilvl w:val="0"/>
          <w:numId w:val="11"/>
        </w:numPr>
      </w:pPr>
      <w:r>
        <w:t>právo na bezplatné odstranění vady</w:t>
      </w:r>
    </w:p>
    <w:p w14:paraId="761E7F66" w14:textId="28847ACF" w:rsidR="00613CEA" w:rsidRDefault="00613CEA">
      <w:pPr>
        <w:pStyle w:val="-Psmeno"/>
        <w:numPr>
          <w:ilvl w:val="0"/>
          <w:numId w:val="11"/>
        </w:numPr>
        <w:spacing w:before="120"/>
        <w:ind w:left="1066" w:hanging="357"/>
      </w:pPr>
      <w:r>
        <w:t>právo na doplnění chybějícího množství v případě, kdy dodané množství je v rozporu s množstvím uvedeným na průvodních dokladech k Předmětu plnění</w:t>
      </w:r>
    </w:p>
    <w:p w14:paraId="3D784E7B" w14:textId="30D268DA" w:rsidR="0074072F" w:rsidRDefault="0074072F" w:rsidP="00424E60">
      <w:pPr>
        <w:pStyle w:val="06-PSM"/>
        <w:numPr>
          <w:ilvl w:val="0"/>
          <w:numId w:val="2"/>
        </w:numPr>
      </w:pPr>
      <w:r>
        <w:t>poskytnutí slevy z</w:t>
      </w:r>
      <w:r w:rsidR="00613CEA">
        <w:t> </w:t>
      </w:r>
      <w:r w:rsidR="00A000ED">
        <w:t>C</w:t>
      </w:r>
      <w:r>
        <w:t>eny</w:t>
      </w:r>
      <w:r w:rsidR="007A545E">
        <w:t xml:space="preserve"> plnění</w:t>
      </w:r>
    </w:p>
    <w:p w14:paraId="3D784E7C" w14:textId="7D71450C" w:rsidR="0074072F" w:rsidRDefault="0074072F" w:rsidP="00424E60">
      <w:pPr>
        <w:pStyle w:val="06-PSM"/>
        <w:numPr>
          <w:ilvl w:val="0"/>
          <w:numId w:val="2"/>
        </w:numPr>
      </w:pPr>
      <w:r>
        <w:t xml:space="preserve">odstoupení od </w:t>
      </w:r>
      <w:r w:rsidR="00A729B8">
        <w:t>S</w:t>
      </w:r>
      <w:r>
        <w:t xml:space="preserve">mlouvy </w:t>
      </w:r>
      <w:r w:rsidR="001C6B25" w:rsidRPr="00457ACC">
        <w:rPr>
          <w:rFonts w:cs="Arial"/>
        </w:rPr>
        <w:t>a/nebo dílčí smlouvy</w:t>
      </w:r>
      <w:r w:rsidR="001C6B25">
        <w:t xml:space="preserve"> </w:t>
      </w:r>
      <w:r>
        <w:t>v</w:t>
      </w:r>
      <w:r w:rsidR="00613CEA">
        <w:t> </w:t>
      </w:r>
      <w:r>
        <w:t xml:space="preserve">případě, že </w:t>
      </w:r>
      <w:r w:rsidR="00A729B8">
        <w:t>P</w:t>
      </w:r>
      <w:r>
        <w:t xml:space="preserve">ředmět </w:t>
      </w:r>
      <w:r w:rsidR="00A729B8">
        <w:t>plnění</w:t>
      </w:r>
      <w:r>
        <w:t xml:space="preserve"> bude vykazovat v</w:t>
      </w:r>
      <w:r w:rsidR="00613CEA">
        <w:t> </w:t>
      </w:r>
      <w:r>
        <w:t>průběhu záruční doby více než 5 různých vad (za různé vady se považuje i jednotlivé projevení téže vady)</w:t>
      </w:r>
      <w:r w:rsidR="001532E8">
        <w:t>.</w:t>
      </w:r>
    </w:p>
    <w:p w14:paraId="3D784E7D" w14:textId="431E61E0" w:rsidR="0074072F" w:rsidRDefault="00A729B8" w:rsidP="00E25961">
      <w:pPr>
        <w:pStyle w:val="Odstavec2"/>
        <w:spacing w:before="120"/>
      </w:pPr>
      <w:r>
        <w:t>Objednatel</w:t>
      </w:r>
      <w:r w:rsidR="0074072F">
        <w:t xml:space="preserve"> má právo odstoupit od </w:t>
      </w:r>
      <w:r w:rsidR="00D673BE">
        <w:t xml:space="preserve">Smlouvy </w:t>
      </w:r>
      <w:r w:rsidR="00D673BE" w:rsidRPr="00AB0762">
        <w:rPr>
          <w:rFonts w:cs="Arial"/>
        </w:rPr>
        <w:t>a</w:t>
      </w:r>
      <w:r w:rsidR="001C6B25" w:rsidRPr="00457ACC">
        <w:rPr>
          <w:rFonts w:cs="Arial"/>
        </w:rPr>
        <w:t>/nebo dílčí smlouvy</w:t>
      </w:r>
      <w:r w:rsidR="001C6B25">
        <w:t xml:space="preserve"> </w:t>
      </w:r>
      <w:r w:rsidR="0074072F">
        <w:t>v</w:t>
      </w:r>
      <w:r w:rsidR="00613CEA">
        <w:t> </w:t>
      </w:r>
      <w:r w:rsidR="0074072F">
        <w:t xml:space="preserve">případě, kdy bude vada bezplatně odstraněna nebo bude odstraněna výměnou vadného </w:t>
      </w:r>
      <w:r>
        <w:t>P</w:t>
      </w:r>
      <w:r w:rsidR="0074072F">
        <w:t xml:space="preserve">ředmětu </w:t>
      </w:r>
      <w:r>
        <w:t>plnění</w:t>
      </w:r>
      <w:r w:rsidR="0074072F">
        <w:t xml:space="preserve"> za bezvadný a po dodání nového bezvadného </w:t>
      </w:r>
      <w:r>
        <w:t>P</w:t>
      </w:r>
      <w:r w:rsidR="0074072F">
        <w:t xml:space="preserve">ředmětu </w:t>
      </w:r>
      <w:r>
        <w:t>plnění</w:t>
      </w:r>
      <w:r w:rsidR="0074072F">
        <w:t xml:space="preserve"> nebo po odstranění vady, dojde k</w:t>
      </w:r>
      <w:r w:rsidR="00613CEA">
        <w:t> </w:t>
      </w:r>
      <w:r w:rsidR="0074072F">
        <w:t xml:space="preserve">opětovnému výskytu stejné vady po opravě či dodání nového </w:t>
      </w:r>
      <w:r w:rsidR="00D035D4">
        <w:t>P</w:t>
      </w:r>
      <w:r w:rsidR="0074072F">
        <w:t>ředmětu plnění (dále také jen „</w:t>
      </w:r>
      <w:r w:rsidR="0074072F" w:rsidRPr="00D53833">
        <w:rPr>
          <w:b/>
          <w:i/>
        </w:rPr>
        <w:t>opakovaná vada</w:t>
      </w:r>
      <w:r w:rsidR="0074072F">
        <w:t>“). Za opakovanou vadu pokládají obě smluvní strany výskyt stejné vady nejméně 3x po sobě.</w:t>
      </w:r>
    </w:p>
    <w:p w14:paraId="3D784E7E" w14:textId="14B72057" w:rsidR="0074072F" w:rsidRDefault="0074072F" w:rsidP="00A729B8">
      <w:pPr>
        <w:pStyle w:val="Odstavec2"/>
        <w:spacing w:before="120"/>
      </w:pPr>
      <w:r>
        <w:t xml:space="preserve">Záruční doba </w:t>
      </w:r>
      <w:proofErr w:type="gramStart"/>
      <w:r>
        <w:t>neběží</w:t>
      </w:r>
      <w:proofErr w:type="gramEnd"/>
      <w:r>
        <w:t xml:space="preserve"> po dobu, po kterou nemůže </w:t>
      </w:r>
      <w:r w:rsidR="00A729B8">
        <w:t>Objednatel</w:t>
      </w:r>
      <w:r>
        <w:t xml:space="preserve"> </w:t>
      </w:r>
      <w:r w:rsidR="00A729B8">
        <w:t>P</w:t>
      </w:r>
      <w:r>
        <w:t xml:space="preserve">ředmět </w:t>
      </w:r>
      <w:r w:rsidR="00A729B8">
        <w:t>plnění</w:t>
      </w:r>
      <w:r>
        <w:t xml:space="preserve"> řádně užívat pro vady, za které odpovídá </w:t>
      </w:r>
      <w:r w:rsidR="00A729B8">
        <w:t>Dodavatel</w:t>
      </w:r>
      <w:r>
        <w:t xml:space="preserve">. Záruční doba dále </w:t>
      </w:r>
      <w:proofErr w:type="gramStart"/>
      <w:r>
        <w:t>neběží</w:t>
      </w:r>
      <w:proofErr w:type="gramEnd"/>
      <w:r>
        <w:t xml:space="preserve"> po dobu ode dne, kdy </w:t>
      </w:r>
      <w:r w:rsidR="00A729B8">
        <w:t>Objednatel</w:t>
      </w:r>
      <w:r>
        <w:t xml:space="preserve"> uplatní na </w:t>
      </w:r>
      <w:r w:rsidR="00A729B8">
        <w:t>Dodavateli</w:t>
      </w:r>
      <w:r>
        <w:t xml:space="preserve"> oprávněné nároky z</w:t>
      </w:r>
      <w:r w:rsidR="00613CEA">
        <w:t> </w:t>
      </w:r>
      <w:r>
        <w:t xml:space="preserve">vad, do dne, kdy </w:t>
      </w:r>
      <w:r w:rsidR="00A729B8">
        <w:t>Dodavatel</w:t>
      </w:r>
      <w:r>
        <w:t xml:space="preserve"> </w:t>
      </w:r>
      <w:r w:rsidR="00A729B8">
        <w:t>Objednateli</w:t>
      </w:r>
      <w:r>
        <w:t xml:space="preserve"> uplatněné nároky z</w:t>
      </w:r>
      <w:r w:rsidR="00613CEA">
        <w:t> </w:t>
      </w:r>
      <w:r>
        <w:t>oznámené vady zcela neuspokojí.</w:t>
      </w:r>
    </w:p>
    <w:p w14:paraId="3D784E7F" w14:textId="272D02CD" w:rsidR="0074072F" w:rsidRDefault="0074072F" w:rsidP="00C54D2C">
      <w:pPr>
        <w:pStyle w:val="Odstavec2"/>
      </w:pPr>
      <w:r>
        <w:t xml:space="preserve">Kromě povinností </w:t>
      </w:r>
      <w:r w:rsidR="00A729B8">
        <w:t>Dodavatele</w:t>
      </w:r>
      <w:r>
        <w:t xml:space="preserve"> vyplývajících z</w:t>
      </w:r>
      <w:r w:rsidR="00613CEA">
        <w:t> </w:t>
      </w:r>
      <w:r>
        <w:t xml:space="preserve">výše uvedeného je </w:t>
      </w:r>
      <w:r w:rsidR="00A729B8">
        <w:t>Dodavatel</w:t>
      </w:r>
      <w:r>
        <w:t xml:space="preserve"> povinen uhradit </w:t>
      </w:r>
      <w:r w:rsidR="00A729B8">
        <w:t>Objednateli</w:t>
      </w:r>
      <w:r>
        <w:t xml:space="preserve"> vzniklou prokázanou újmu, která </w:t>
      </w:r>
      <w:r w:rsidR="00A729B8">
        <w:t>Objednateli</w:t>
      </w:r>
      <w:r>
        <w:t xml:space="preserve"> vznikne v</w:t>
      </w:r>
      <w:r w:rsidR="00613CEA">
        <w:t> </w:t>
      </w:r>
      <w:r>
        <w:t>souvislosti s</w:t>
      </w:r>
      <w:r w:rsidR="00613CEA">
        <w:t> </w:t>
      </w:r>
      <w:r>
        <w:t xml:space="preserve">vadným plněním </w:t>
      </w:r>
      <w:r w:rsidR="00A729B8">
        <w:t>Dodavatele</w:t>
      </w:r>
      <w:r>
        <w:t>.</w:t>
      </w:r>
    </w:p>
    <w:p w14:paraId="3D784E80" w14:textId="038C822C" w:rsidR="00216448" w:rsidRPr="00787D58" w:rsidRDefault="00216448" w:rsidP="00AC48A7">
      <w:pPr>
        <w:pStyle w:val="lnek"/>
        <w:spacing w:before="480"/>
        <w:ind w:left="17"/>
        <w:rPr>
          <w:rFonts w:cs="Arial"/>
        </w:rPr>
      </w:pPr>
      <w:r w:rsidRPr="00787D58">
        <w:rPr>
          <w:rFonts w:cs="Arial"/>
        </w:rPr>
        <w:t xml:space="preserve">Pojištění </w:t>
      </w:r>
      <w:r w:rsidR="00F06A36">
        <w:rPr>
          <w:rFonts w:cs="Arial"/>
        </w:rPr>
        <w:t>Dodavatele</w:t>
      </w:r>
    </w:p>
    <w:p w14:paraId="7207EE30" w14:textId="4F50AFEC" w:rsidR="00F06A36" w:rsidRPr="000F21BD" w:rsidRDefault="00F06A36" w:rsidP="00F06A36">
      <w:pPr>
        <w:pStyle w:val="01-ODST-2"/>
        <w:numPr>
          <w:ilvl w:val="1"/>
          <w:numId w:val="1"/>
        </w:numPr>
      </w:pPr>
      <w:r>
        <w:t>Dodavatel</w:t>
      </w:r>
      <w:r w:rsidRPr="000F21BD">
        <w:t xml:space="preserve"> prohlašuje, že má ke dni podpisu Smlouvy platně </w:t>
      </w:r>
      <w:r w:rsidRPr="000F21BD">
        <w:rPr>
          <w:iCs/>
        </w:rPr>
        <w:t>uzavřeno příslušné pojištění</w:t>
      </w:r>
    </w:p>
    <w:p w14:paraId="35499642" w14:textId="5871C51C" w:rsidR="00F06A36" w:rsidRPr="000F21BD" w:rsidRDefault="00F06A36" w:rsidP="00F06A36">
      <w:pPr>
        <w:numPr>
          <w:ilvl w:val="0"/>
          <w:numId w:val="7"/>
        </w:numPr>
        <w:tabs>
          <w:tab w:val="left" w:pos="567"/>
        </w:tabs>
        <w:spacing w:before="120"/>
        <w:ind w:left="1281" w:hanging="357"/>
      </w:pPr>
      <w:r w:rsidRPr="000F21BD">
        <w:t>pro případ odpovědnosti za škodu způsobenou třetí osobě vzniklou v</w:t>
      </w:r>
      <w:r w:rsidR="00613CEA">
        <w:t> </w:t>
      </w:r>
      <w:r w:rsidRPr="000F21BD">
        <w:t>souvislosti s</w:t>
      </w:r>
      <w:r w:rsidR="00613CEA">
        <w:t> </w:t>
      </w:r>
      <w:r w:rsidRPr="000F21BD">
        <w:t>výkonem jeho podnikatelské činnosti s</w:t>
      </w:r>
      <w:r w:rsidR="00613CEA">
        <w:t> </w:t>
      </w:r>
      <w:r w:rsidRPr="000F21BD">
        <w:t xml:space="preserve">pojistným plněním ve výši min. </w:t>
      </w:r>
      <w:r w:rsidRPr="001D61D0">
        <w:t>30 000 000</w:t>
      </w:r>
      <w:r w:rsidRPr="000F21BD">
        <w:t>,- Kč.</w:t>
      </w:r>
    </w:p>
    <w:p w14:paraId="63162E54" w14:textId="25CE10F3" w:rsidR="00F06A36" w:rsidRPr="001844A8" w:rsidRDefault="00F06A36" w:rsidP="00F06A36">
      <w:pPr>
        <w:numPr>
          <w:ilvl w:val="0"/>
          <w:numId w:val="7"/>
        </w:numPr>
        <w:tabs>
          <w:tab w:val="left" w:pos="567"/>
        </w:tabs>
      </w:pPr>
      <w:r w:rsidRPr="001844A8">
        <w:rPr>
          <w:rFonts w:cs="Arial"/>
        </w:rPr>
        <w:t xml:space="preserve">pro </w:t>
      </w:r>
      <w:r w:rsidRPr="001844A8">
        <w:t>případ odpovědnosti za škodu na životním prostředí (</w:t>
      </w:r>
      <w:r w:rsidR="00775FAA">
        <w:t xml:space="preserve">zejména </w:t>
      </w:r>
      <w:r w:rsidRPr="001844A8">
        <w:t>za únik znečišťujících látek) s</w:t>
      </w:r>
      <w:r w:rsidR="00613CEA">
        <w:t> </w:t>
      </w:r>
      <w:r w:rsidRPr="001844A8">
        <w:t>pojistným plněním ve výši min. 30 000 000,- Kč.</w:t>
      </w:r>
    </w:p>
    <w:p w14:paraId="64FC29E0" w14:textId="2A0FB2BD" w:rsidR="00F06A36" w:rsidRPr="001844A8" w:rsidRDefault="00D673BE" w:rsidP="00F06A36">
      <w:pPr>
        <w:tabs>
          <w:tab w:val="left" w:pos="567"/>
        </w:tabs>
        <w:ind w:left="927"/>
      </w:pPr>
      <w:r>
        <w:t>a</w:t>
      </w:r>
      <w:r w:rsidRPr="001844A8">
        <w:t xml:space="preserve"> </w:t>
      </w:r>
      <w:r w:rsidR="00F06A36" w:rsidRPr="001844A8">
        <w:t>zavazuje se jej mít uzavřené po celou dobu trvání Smlouvy</w:t>
      </w:r>
    </w:p>
    <w:p w14:paraId="38DF5CA7" w14:textId="3748D214" w:rsidR="00F06A36" w:rsidRPr="00A20E93" w:rsidRDefault="008179A6" w:rsidP="00F06A36">
      <w:pPr>
        <w:pStyle w:val="Odstavec2"/>
        <w:numPr>
          <w:ilvl w:val="1"/>
          <w:numId w:val="1"/>
        </w:numPr>
        <w:tabs>
          <w:tab w:val="clear" w:pos="1080"/>
          <w:tab w:val="num" w:pos="1222"/>
          <w:tab w:val="num" w:pos="4058"/>
        </w:tabs>
        <w:rPr>
          <w:iCs/>
        </w:rPr>
      </w:pPr>
      <w:r>
        <w:rPr>
          <w:iCs/>
        </w:rPr>
        <w:t>Dodavatel</w:t>
      </w:r>
      <w:r w:rsidR="00F06A36" w:rsidRPr="001844A8">
        <w:rPr>
          <w:iCs/>
        </w:rPr>
        <w:t xml:space="preserve"> </w:t>
      </w:r>
      <w:proofErr w:type="gramStart"/>
      <w:r w:rsidR="00F06A36" w:rsidRPr="001844A8">
        <w:rPr>
          <w:iCs/>
        </w:rPr>
        <w:t>předloží</w:t>
      </w:r>
      <w:proofErr w:type="gramEnd"/>
      <w:r w:rsidR="00F06A36" w:rsidRPr="001844A8">
        <w:rPr>
          <w:iCs/>
        </w:rPr>
        <w:t xml:space="preserve"> Objednateli originál pojistné smlouvy před podpisem Smlouvy s</w:t>
      </w:r>
      <w:r w:rsidR="00613CEA">
        <w:rPr>
          <w:iCs/>
        </w:rPr>
        <w:t> </w:t>
      </w:r>
      <w:r w:rsidR="00F06A36" w:rsidRPr="001844A8">
        <w:rPr>
          <w:iCs/>
        </w:rPr>
        <w:t xml:space="preserve">tím, že Objednatel je </w:t>
      </w:r>
      <w:r w:rsidR="00F06A36" w:rsidRPr="00A20E93">
        <w:rPr>
          <w:iCs/>
        </w:rPr>
        <w:t>oprávněn si udělat kopii předloženého originálu pojistné smlouvy.</w:t>
      </w:r>
    </w:p>
    <w:p w14:paraId="4914CCE8" w14:textId="26F482A7" w:rsidR="00F06A36" w:rsidRPr="00A20E93" w:rsidRDefault="008179A6" w:rsidP="00F06A36">
      <w:pPr>
        <w:pStyle w:val="Odstavec2"/>
        <w:numPr>
          <w:ilvl w:val="1"/>
          <w:numId w:val="1"/>
        </w:numPr>
        <w:tabs>
          <w:tab w:val="clear" w:pos="1080"/>
          <w:tab w:val="num" w:pos="1222"/>
        </w:tabs>
      </w:pPr>
      <w:r>
        <w:t>Dodavatel</w:t>
      </w:r>
      <w:r w:rsidR="00F06A36" w:rsidRPr="00A20E93">
        <w:t xml:space="preserve"> je povinen zajistit nepřetržité trvání pojištění v</w:t>
      </w:r>
      <w:r w:rsidR="00613CEA">
        <w:t> </w:t>
      </w:r>
      <w:r w:rsidR="00F06A36" w:rsidRPr="00A20E93">
        <w:t>dohodnutém rozsahu a po dohodnutou dobu. V</w:t>
      </w:r>
      <w:r w:rsidR="00613CEA">
        <w:t> </w:t>
      </w:r>
      <w:r w:rsidR="00F06A36" w:rsidRPr="00A20E93">
        <w:t xml:space="preserve">případě snížení výše pojistného plnění pod minimální stanovenou výši či ukončení pojistné smlouvy během doby trvání této Smlouvy, je </w:t>
      </w:r>
      <w:r w:rsidR="00394837">
        <w:t>Dodavatel</w:t>
      </w:r>
      <w:r w:rsidR="00F06A36" w:rsidRPr="00A20E93">
        <w:t xml:space="preserve"> povinen informovat Objednatele nejpozději ke dni účinnosti změny pojistného plnění či ke dni ukončení pojistné smlouvy.</w:t>
      </w:r>
    </w:p>
    <w:p w14:paraId="3E05C669" w14:textId="4A03EBB8" w:rsidR="00F06A36" w:rsidRPr="00A20E93" w:rsidRDefault="00F06A36" w:rsidP="00F06A36">
      <w:pPr>
        <w:pStyle w:val="Odstavec2"/>
        <w:numPr>
          <w:ilvl w:val="1"/>
          <w:numId w:val="1"/>
        </w:numPr>
        <w:tabs>
          <w:tab w:val="clear" w:pos="1080"/>
          <w:tab w:val="num" w:pos="1222"/>
        </w:tabs>
      </w:pPr>
      <w:r w:rsidRPr="00A20E93">
        <w:t xml:space="preserve">Pokud nebude mít </w:t>
      </w:r>
      <w:r w:rsidR="00394837">
        <w:t>Dodavat</w:t>
      </w:r>
      <w:r w:rsidRPr="00A20E93">
        <w:t>el sjednáno pojištění nebo nebude mít sjednáno pojištění s</w:t>
      </w:r>
      <w:r w:rsidR="00613CEA">
        <w:t> </w:t>
      </w:r>
      <w:r w:rsidRPr="00A20E93">
        <w:t xml:space="preserve">odpovídajícím pojistným plněním, je Objednatel oprávněn pozastavit provádění </w:t>
      </w:r>
      <w:r w:rsidR="009759B3">
        <w:t xml:space="preserve">Předmětu plnění, zejména </w:t>
      </w:r>
      <w:r w:rsidR="009759B3">
        <w:lastRenderedPageBreak/>
        <w:t>Montáže</w:t>
      </w:r>
      <w:r w:rsidRPr="00A20E93">
        <w:t xml:space="preserve">. O tuto dobu se však neprodlužuje dohodnutý termín pro dokončení a předání </w:t>
      </w:r>
      <w:r w:rsidR="009759B3">
        <w:t>Předmětu plnění</w:t>
      </w:r>
      <w:r w:rsidRPr="00A20E93">
        <w:t>.</w:t>
      </w:r>
    </w:p>
    <w:p w14:paraId="3D784E84" w14:textId="29B75B61" w:rsidR="00216448" w:rsidRPr="00565B90" w:rsidRDefault="00F06A36" w:rsidP="00F06A36">
      <w:pPr>
        <w:pStyle w:val="Odstavec2"/>
        <w:rPr>
          <w:rFonts w:cs="Arial"/>
        </w:rPr>
      </w:pPr>
      <w:r w:rsidRPr="00A20E93">
        <w:t>V</w:t>
      </w:r>
      <w:r w:rsidR="00613CEA">
        <w:t> </w:t>
      </w:r>
      <w:r w:rsidRPr="00A20E93">
        <w:t xml:space="preserve">případě výše uvedené změny pojistné smlouvy nebo jejího nového sjednání je </w:t>
      </w:r>
      <w:r w:rsidR="00394837">
        <w:t>Doda</w:t>
      </w:r>
      <w:r w:rsidR="008E6F31">
        <w:t>va</w:t>
      </w:r>
      <w:r w:rsidRPr="00A20E93">
        <w:t xml:space="preserve">tel povinen a Objednatel oprávněn postupovat obdobně </w:t>
      </w:r>
      <w:r w:rsidRPr="00565B90">
        <w:t>podle odst. 1</w:t>
      </w:r>
      <w:r w:rsidR="00831FD7">
        <w:t>1</w:t>
      </w:r>
      <w:r w:rsidRPr="00565B90">
        <w:t>.2. Smlouvy</w:t>
      </w:r>
      <w:r w:rsidR="00280022" w:rsidRPr="00565B90">
        <w:rPr>
          <w:rFonts w:cs="Arial"/>
          <w:iCs/>
        </w:rPr>
        <w:t>.</w:t>
      </w:r>
    </w:p>
    <w:p w14:paraId="3D784E85" w14:textId="77777777" w:rsidR="00280022" w:rsidRDefault="00280022" w:rsidP="00AC48A7">
      <w:pPr>
        <w:pStyle w:val="lnek"/>
        <w:spacing w:before="480"/>
        <w:ind w:left="17"/>
        <w:rPr>
          <w:rFonts w:cs="Arial"/>
        </w:rPr>
      </w:pPr>
      <w:r w:rsidRPr="00787D58">
        <w:rPr>
          <w:rFonts w:cs="Arial"/>
        </w:rPr>
        <w:t>Smluvní pokuty</w:t>
      </w:r>
      <w:r w:rsidR="007A545E">
        <w:rPr>
          <w:rFonts w:cs="Arial"/>
        </w:rPr>
        <w:t>, náhrada škody</w:t>
      </w:r>
    </w:p>
    <w:p w14:paraId="3D784E86" w14:textId="3001D730" w:rsidR="00724588" w:rsidRPr="00485347" w:rsidRDefault="00724588" w:rsidP="00C54D2C">
      <w:pPr>
        <w:pStyle w:val="Odstavec2"/>
      </w:pPr>
      <w:r>
        <w:t xml:space="preserve">Vznikne-li </w:t>
      </w:r>
      <w:r w:rsidR="0056026F">
        <w:t>Objednateli</w:t>
      </w:r>
      <w:r>
        <w:t xml:space="preserve"> </w:t>
      </w:r>
      <w:r w:rsidRPr="00485347">
        <w:t>v</w:t>
      </w:r>
      <w:r w:rsidR="00613CEA">
        <w:t> </w:t>
      </w:r>
      <w:r w:rsidRPr="00485347">
        <w:t xml:space="preserve">důsledku porušení smluvních povinností </w:t>
      </w:r>
      <w:r>
        <w:t>či v</w:t>
      </w:r>
      <w:r w:rsidR="00613CEA">
        <w:t> </w:t>
      </w:r>
      <w:r>
        <w:t>důsledku porušení povinnosti vyplývající z</w:t>
      </w:r>
      <w:r w:rsidR="00613CEA">
        <w:t> </w:t>
      </w:r>
      <w:r>
        <w:t xml:space="preserve">obecně závazných předpisů </w:t>
      </w:r>
      <w:r w:rsidRPr="00485347">
        <w:t xml:space="preserve">ze strany </w:t>
      </w:r>
      <w:r w:rsidR="0056026F">
        <w:t>Dodavatele</w:t>
      </w:r>
      <w:r w:rsidRPr="00485347">
        <w:t xml:space="preserve"> </w:t>
      </w:r>
      <w:r>
        <w:t>újma (majetková a/nebo nemajetková)</w:t>
      </w:r>
      <w:r w:rsidRPr="00485347">
        <w:t>,</w:t>
      </w:r>
      <w:r>
        <w:t xml:space="preserve"> je </w:t>
      </w:r>
      <w:r w:rsidR="0056026F">
        <w:t>Dodavatel</w:t>
      </w:r>
      <w:r>
        <w:t xml:space="preserve"> povinen nahradit </w:t>
      </w:r>
      <w:r w:rsidR="00870ADC">
        <w:t>Objednateli</w:t>
      </w:r>
      <w:r>
        <w:t xml:space="preserve"> újmu, včetně újmy na jmění v</w:t>
      </w:r>
      <w:r w:rsidR="00613CEA">
        <w:t> </w:t>
      </w:r>
      <w:r>
        <w:t>souladu s</w:t>
      </w:r>
      <w:r w:rsidR="00613CEA">
        <w:t> </w:t>
      </w:r>
      <w:r>
        <w:t>platnými právními předpisy.</w:t>
      </w:r>
      <w:r w:rsidRPr="00485347">
        <w:t xml:space="preserve"> </w:t>
      </w:r>
      <w:r>
        <w:t xml:space="preserve">Škoda se nahrazuje uvedením do předešlého stavu, nepožádá-li </w:t>
      </w:r>
      <w:r w:rsidR="00870ADC">
        <w:t>Objednatel</w:t>
      </w:r>
      <w:r>
        <w:t xml:space="preserve"> o náhradu škody v</w:t>
      </w:r>
      <w:r w:rsidR="00613CEA">
        <w:t> </w:t>
      </w:r>
      <w:r>
        <w:t>penězích.</w:t>
      </w:r>
    </w:p>
    <w:p w14:paraId="3D784E87" w14:textId="5CEFB459" w:rsidR="00724588" w:rsidRPr="00341541" w:rsidRDefault="00724588" w:rsidP="00C54D2C">
      <w:pPr>
        <w:pStyle w:val="Odstavec2"/>
      </w:pPr>
      <w:bookmarkStart w:id="11" w:name="_Ref473905705"/>
      <w:r w:rsidRPr="00341541">
        <w:t>V</w:t>
      </w:r>
      <w:r w:rsidR="00613CEA">
        <w:t> </w:t>
      </w:r>
      <w:r w:rsidRPr="00341541">
        <w:t xml:space="preserve">případě, že </w:t>
      </w:r>
      <w:r w:rsidR="00870ADC">
        <w:t>Dodavatel</w:t>
      </w:r>
      <w:r w:rsidRPr="00341541">
        <w:t xml:space="preserve"> </w:t>
      </w:r>
      <w:proofErr w:type="gramStart"/>
      <w:r w:rsidRPr="00341541">
        <w:t>nedodrží</w:t>
      </w:r>
      <w:proofErr w:type="gramEnd"/>
      <w:r w:rsidRPr="00341541">
        <w:t xml:space="preserve"> lhůtu stanovenou pro dodání a předání </w:t>
      </w:r>
      <w:r w:rsidR="00870ADC">
        <w:t>P</w:t>
      </w:r>
      <w:r w:rsidRPr="00341541">
        <w:t xml:space="preserve">ředmětu </w:t>
      </w:r>
      <w:r w:rsidR="00760486">
        <w:t>plnění</w:t>
      </w:r>
      <w:r w:rsidR="00760486" w:rsidRPr="00341541">
        <w:t xml:space="preserve"> </w:t>
      </w:r>
      <w:r w:rsidRPr="00341541">
        <w:t xml:space="preserve">uvedenou </w:t>
      </w:r>
      <w:r w:rsidRPr="00721179">
        <w:t>v</w:t>
      </w:r>
      <w:r w:rsidR="00613CEA">
        <w:t> </w:t>
      </w:r>
      <w:r w:rsidR="007A545E">
        <w:t>dílčí smlouvě</w:t>
      </w:r>
      <w:r w:rsidRPr="00341541">
        <w:t xml:space="preserve">, je </w:t>
      </w:r>
      <w:r w:rsidR="00870ADC">
        <w:t>Objednatel</w:t>
      </w:r>
      <w:r w:rsidRPr="00341541">
        <w:t xml:space="preserve"> oprávněn vyúčtovat </w:t>
      </w:r>
      <w:r w:rsidR="00870ADC">
        <w:t>Dodav</w:t>
      </w:r>
      <w:r w:rsidR="002A2063">
        <w:t>a</w:t>
      </w:r>
      <w:r w:rsidR="00870ADC">
        <w:t>teli</w:t>
      </w:r>
      <w:r w:rsidRPr="00341541">
        <w:t xml:space="preserve"> smluvní pokutu ve výši 2 000,- Kč </w:t>
      </w:r>
      <w:r w:rsidRPr="00341541">
        <w:rPr>
          <w:rFonts w:cs="Arial"/>
        </w:rPr>
        <w:t>za ka</w:t>
      </w:r>
      <w:r w:rsidRPr="00341541">
        <w:t xml:space="preserve">ždý i započatý den prodlení se splněním </w:t>
      </w:r>
      <w:r w:rsidR="002A2063">
        <w:t>P</w:t>
      </w:r>
      <w:r w:rsidRPr="00341541">
        <w:t xml:space="preserve">ředmětu </w:t>
      </w:r>
      <w:r w:rsidR="007A545E">
        <w:t>plnění</w:t>
      </w:r>
      <w:r w:rsidRPr="00341541">
        <w:t>.</w:t>
      </w:r>
      <w:bookmarkEnd w:id="11"/>
    </w:p>
    <w:p w14:paraId="3D784E88" w14:textId="170693AA" w:rsidR="00724588" w:rsidRPr="00341541" w:rsidRDefault="00724588" w:rsidP="00C54D2C">
      <w:pPr>
        <w:pStyle w:val="Odstavec2"/>
      </w:pPr>
      <w:r w:rsidRPr="00341541">
        <w:t>Smluvní strany sjednávají, že v</w:t>
      </w:r>
      <w:r w:rsidR="00613CEA">
        <w:t> </w:t>
      </w:r>
      <w:r w:rsidRPr="00341541">
        <w:t xml:space="preserve">případě, že </w:t>
      </w:r>
      <w:r w:rsidR="002A2063">
        <w:t>Dodavatel</w:t>
      </w:r>
      <w:r w:rsidRPr="00341541">
        <w:t xml:space="preserve"> za účasti </w:t>
      </w:r>
      <w:r w:rsidR="002A2063">
        <w:t>Objedn</w:t>
      </w:r>
      <w:r w:rsidR="001214DF">
        <w:t>a</w:t>
      </w:r>
      <w:r w:rsidR="002A2063">
        <w:t>tele</w:t>
      </w:r>
      <w:r w:rsidRPr="00341541">
        <w:t xml:space="preserve"> neprovede </w:t>
      </w:r>
      <w:r w:rsidR="003024AA">
        <w:t>zprovoznění</w:t>
      </w:r>
      <w:r w:rsidRPr="00341541">
        <w:t xml:space="preserve"> </w:t>
      </w:r>
      <w:r w:rsidR="002A2063">
        <w:t>P</w:t>
      </w:r>
      <w:r w:rsidRPr="00341541">
        <w:t>ředmětu plnění v</w:t>
      </w:r>
      <w:r w:rsidR="00613CEA">
        <w:t> </w:t>
      </w:r>
      <w:r w:rsidRPr="00341541">
        <w:t>plném rozsahu (tj. rozsahu vyplývajícím z</w:t>
      </w:r>
      <w:r w:rsidR="00613CEA">
        <w:t> </w:t>
      </w:r>
      <w:r w:rsidRPr="00341541">
        <w:t xml:space="preserve">ustanovení odstavce </w:t>
      </w:r>
      <w:r w:rsidR="0001435A">
        <w:t>3.2.2</w:t>
      </w:r>
      <w:r w:rsidRPr="00C55C57">
        <w:t xml:space="preserve">. </w:t>
      </w:r>
      <w:r w:rsidR="00710770" w:rsidRPr="00C55C57">
        <w:t>této smlouvy</w:t>
      </w:r>
      <w:r w:rsidRPr="00341541">
        <w:t>) či v</w:t>
      </w:r>
      <w:r w:rsidR="00613CEA">
        <w:t> </w:t>
      </w:r>
      <w:r w:rsidRPr="00341541">
        <w:t xml:space="preserve">případě, že se provedením </w:t>
      </w:r>
      <w:r w:rsidR="0001435A">
        <w:t>zprovoznění</w:t>
      </w:r>
      <w:r w:rsidRPr="00341541">
        <w:t xml:space="preserve"> předmětu plnění ukáže, že předmět plnění má vady, je </w:t>
      </w:r>
      <w:r w:rsidR="009759B3">
        <w:t xml:space="preserve">Objednatel </w:t>
      </w:r>
      <w:r w:rsidRPr="00341541">
        <w:t xml:space="preserve">oprávněn po </w:t>
      </w:r>
      <w:r w:rsidR="009759B3">
        <w:t>Dodavateli</w:t>
      </w:r>
      <w:r w:rsidR="009759B3" w:rsidRPr="00341541">
        <w:t xml:space="preserve"> </w:t>
      </w:r>
      <w:r w:rsidRPr="00341541">
        <w:t xml:space="preserve">požadovat úhradu smluvní </w:t>
      </w:r>
      <w:r w:rsidRPr="00A8283A">
        <w:t>pokuty ve výši 1</w:t>
      </w:r>
      <w:r w:rsidR="00E34EE7">
        <w:t>0</w:t>
      </w:r>
      <w:r w:rsidRPr="00A8283A">
        <w:t> 000,-</w:t>
      </w:r>
      <w:r w:rsidRPr="00341541">
        <w:t xml:space="preserve"> Kč. </w:t>
      </w:r>
    </w:p>
    <w:p w14:paraId="3D784E89" w14:textId="7E150BFE" w:rsidR="00724588" w:rsidRPr="00EE162B" w:rsidRDefault="00724588" w:rsidP="00C54D2C">
      <w:pPr>
        <w:pStyle w:val="Odstavec2"/>
      </w:pPr>
      <w:r w:rsidRPr="00EE162B">
        <w:t>Smluvní pokuta za neodstranění reklamovaných vad v</w:t>
      </w:r>
      <w:r w:rsidR="00613CEA">
        <w:t> </w:t>
      </w:r>
      <w:r w:rsidRPr="00EE162B">
        <w:t>záruční době:</w:t>
      </w:r>
    </w:p>
    <w:p w14:paraId="3D784E8A" w14:textId="23E4BA44" w:rsidR="00FC5899" w:rsidRDefault="00FC5899" w:rsidP="00710770">
      <w:pPr>
        <w:pStyle w:val="Odstavec4"/>
        <w:tabs>
          <w:tab w:val="clear" w:pos="1134"/>
          <w:tab w:val="clear" w:pos="1701"/>
          <w:tab w:val="clear" w:pos="3425"/>
          <w:tab w:val="left" w:pos="1276"/>
        </w:tabs>
        <w:ind w:left="1276" w:hanging="709"/>
      </w:pPr>
      <w:r>
        <w:t xml:space="preserve">Při prodlení se splněním stanoveného termínu odstranění reklamované vady </w:t>
      </w:r>
      <w:r w:rsidR="00DE5F64">
        <w:t xml:space="preserve">předmětu plnění </w:t>
      </w:r>
      <w:r>
        <w:t xml:space="preserve">nebo dohodnutého termínu nástupu na odstranění reklamované vady </w:t>
      </w:r>
      <w:r w:rsidR="00DE5F64">
        <w:t>předmětu plnění</w:t>
      </w:r>
      <w:r>
        <w:t xml:space="preserve">, je </w:t>
      </w:r>
      <w:r w:rsidR="002A4296">
        <w:t>Objednatel</w:t>
      </w:r>
      <w:r w:rsidR="00DE5F64">
        <w:t xml:space="preserve"> </w:t>
      </w:r>
      <w:r>
        <w:t>oprávněn po</w:t>
      </w:r>
      <w:r w:rsidR="002A4296">
        <w:t xml:space="preserve"> Dodavateli </w:t>
      </w:r>
      <w:r>
        <w:t xml:space="preserve">požadovat úhradu smluvní pokuty ve </w:t>
      </w:r>
      <w:r w:rsidRPr="00A8283A">
        <w:t>výši</w:t>
      </w:r>
      <w:r w:rsidR="00E34EE7">
        <w:t xml:space="preserve"> </w:t>
      </w:r>
      <w:r w:rsidR="00AD755A">
        <w:t xml:space="preserve">          </w:t>
      </w:r>
      <w:r w:rsidR="008D21DC">
        <w:t>2</w:t>
      </w:r>
      <w:r w:rsidR="00E34EE7">
        <w:t xml:space="preserve"> 000</w:t>
      </w:r>
      <w:r w:rsidRPr="00A8283A">
        <w:t>,- Kč za každou vadu a započatý den prodlení.</w:t>
      </w:r>
      <w:r w:rsidR="00911161" w:rsidRPr="00A8283A">
        <w:t xml:space="preserve"> V</w:t>
      </w:r>
      <w:r w:rsidR="00613CEA">
        <w:t> </w:t>
      </w:r>
      <w:r w:rsidR="00911161" w:rsidRPr="00A8283A">
        <w:t>případě prodlení jak s</w:t>
      </w:r>
      <w:r w:rsidR="00613CEA">
        <w:t> </w:t>
      </w:r>
      <w:r w:rsidR="00911161" w:rsidRPr="00A8283A">
        <w:t>nástupem na</w:t>
      </w:r>
      <w:r w:rsidR="00911161">
        <w:t xml:space="preserve"> odstranění vady, tak s</w:t>
      </w:r>
      <w:r w:rsidR="00613CEA">
        <w:t> </w:t>
      </w:r>
      <w:r w:rsidR="00911161">
        <w:t xml:space="preserve">odstraněním vady u jedné vady, jsou smluvní pokuty </w:t>
      </w:r>
      <w:r w:rsidR="0040095B">
        <w:t>uplatňovány za každé prodlení samostatně.</w:t>
      </w:r>
      <w:r w:rsidR="00911161">
        <w:t xml:space="preserve">   </w:t>
      </w:r>
    </w:p>
    <w:p w14:paraId="3D784E8B" w14:textId="1C4C1877" w:rsidR="00FC5899" w:rsidRDefault="00FC5899" w:rsidP="00710770">
      <w:pPr>
        <w:pStyle w:val="Odstavec4"/>
        <w:tabs>
          <w:tab w:val="clear" w:pos="1134"/>
          <w:tab w:val="clear" w:pos="1701"/>
          <w:tab w:val="clear" w:pos="3425"/>
          <w:tab w:val="left" w:pos="1276"/>
        </w:tabs>
        <w:ind w:left="1276" w:hanging="709"/>
        <w:rPr>
          <w:rFonts w:cs="Arial"/>
        </w:rPr>
      </w:pPr>
      <w:r>
        <w:t xml:space="preserve">Pokud </w:t>
      </w:r>
      <w:r w:rsidR="002A4296">
        <w:t>Dodavatel</w:t>
      </w:r>
      <w:r w:rsidR="00DE5F64">
        <w:t xml:space="preserve"> </w:t>
      </w:r>
      <w:r>
        <w:t>nebude písemně reagovat na písemnou reklamaci vady ve stanovených lhůtách, nebo si v</w:t>
      </w:r>
      <w:r w:rsidR="00613CEA">
        <w:t> </w:t>
      </w:r>
      <w:r>
        <w:t>těchto lhůtách písemně nedohodne s</w:t>
      </w:r>
      <w:r w:rsidR="00613CEA">
        <w:t> </w:t>
      </w:r>
      <w:r w:rsidR="002A4296">
        <w:t>Objednatelem</w:t>
      </w:r>
      <w:r w:rsidR="00DE5F64">
        <w:t xml:space="preserve"> </w:t>
      </w:r>
      <w:r>
        <w:t>vzhledem k</w:t>
      </w:r>
      <w:r w:rsidR="00613CEA">
        <w:t> </w:t>
      </w:r>
      <w:r>
        <w:t xml:space="preserve">rozsahu a složitosti reklamované vady lhůtu delší, je </w:t>
      </w:r>
      <w:r w:rsidR="002A4296">
        <w:t>Objednatel</w:t>
      </w:r>
      <w:r w:rsidR="00932B82">
        <w:t xml:space="preserve"> </w:t>
      </w:r>
      <w:r>
        <w:t xml:space="preserve">oprávněn po </w:t>
      </w:r>
      <w:r w:rsidR="002A4296">
        <w:t>Dodavateli</w:t>
      </w:r>
      <w:r w:rsidR="00932B82">
        <w:t xml:space="preserve"> </w:t>
      </w:r>
      <w:r>
        <w:t xml:space="preserve">požadovat úhradu </w:t>
      </w:r>
      <w:r>
        <w:rPr>
          <w:rFonts w:cs="Arial"/>
        </w:rPr>
        <w:t xml:space="preserve">další smluvní pokuty ve </w:t>
      </w:r>
      <w:r w:rsidRPr="00A8283A">
        <w:rPr>
          <w:rFonts w:cs="Arial"/>
        </w:rPr>
        <w:t>výši 1</w:t>
      </w:r>
      <w:r w:rsidR="00E34EE7">
        <w:rPr>
          <w:rFonts w:cs="Arial"/>
        </w:rPr>
        <w:t>0</w:t>
      </w:r>
      <w:r w:rsidRPr="00A8283A">
        <w:rPr>
          <w:rFonts w:cs="Arial"/>
        </w:rPr>
        <w:t xml:space="preserve"> 000,- Kč</w:t>
      </w:r>
      <w:r>
        <w:rPr>
          <w:rFonts w:cs="Arial"/>
        </w:rPr>
        <w:t xml:space="preserve"> za každou reklamaci.</w:t>
      </w:r>
    </w:p>
    <w:p w14:paraId="3D784E8C" w14:textId="2A93CE51" w:rsidR="00FC5899" w:rsidRDefault="00FC5899" w:rsidP="00710770">
      <w:pPr>
        <w:pStyle w:val="Odstavec4"/>
        <w:tabs>
          <w:tab w:val="clear" w:pos="1134"/>
          <w:tab w:val="clear" w:pos="1701"/>
          <w:tab w:val="clear" w:pos="3425"/>
          <w:tab w:val="left" w:pos="1276"/>
        </w:tabs>
        <w:ind w:left="1276" w:hanging="709"/>
      </w:pPr>
      <w:r>
        <w:t xml:space="preserve">Pokud </w:t>
      </w:r>
      <w:r w:rsidR="002A4296">
        <w:t>Dodavatel</w:t>
      </w:r>
      <w:r w:rsidR="007C35A9">
        <w:t xml:space="preserve"> </w:t>
      </w:r>
      <w:r>
        <w:t>poruší své povinnosti, jak je uvedeno v</w:t>
      </w:r>
      <w:r w:rsidR="00613CEA">
        <w:t> </w:t>
      </w:r>
      <w:r>
        <w:t>předchozích dvou odstavcích a v</w:t>
      </w:r>
      <w:r w:rsidR="00613CEA">
        <w:t> </w:t>
      </w:r>
      <w:r>
        <w:t xml:space="preserve">reklamaci je vada </w:t>
      </w:r>
      <w:r w:rsidR="002A4296">
        <w:t>Objednatele</w:t>
      </w:r>
      <w:r w:rsidR="007C35A9">
        <w:t xml:space="preserve"> </w:t>
      </w:r>
      <w:r>
        <w:t xml:space="preserve">oprávněně označena za vadu bránící řádnému užívání </w:t>
      </w:r>
      <w:r w:rsidR="007C35A9">
        <w:t>předmětu plnění</w:t>
      </w:r>
      <w:r>
        <w:t>, nebo že v</w:t>
      </w:r>
      <w:r w:rsidR="00613CEA">
        <w:t> </w:t>
      </w:r>
      <w:r>
        <w:t xml:space="preserve">důsledku vady hrozí </w:t>
      </w:r>
      <w:r w:rsidR="00DC6861">
        <w:t>„</w:t>
      </w:r>
      <w:r>
        <w:t>Havárie</w:t>
      </w:r>
      <w:r w:rsidR="00DC6861">
        <w:t>“</w:t>
      </w:r>
      <w:r>
        <w:t xml:space="preserve">, sjednávají obě </w:t>
      </w:r>
      <w:r w:rsidR="003A40DA">
        <w:t>s</w:t>
      </w:r>
      <w:r>
        <w:t xml:space="preserve">mluvní strany smluvní pokuty </w:t>
      </w:r>
      <w:proofErr w:type="gramStart"/>
      <w:r>
        <w:t>v</w:t>
      </w:r>
      <w:proofErr w:type="gramEnd"/>
      <w:r w:rsidR="00613CEA">
        <w:t> </w:t>
      </w:r>
      <w:r w:rsidRPr="00A8283A">
        <w:t>dvojnásobné výši</w:t>
      </w:r>
      <w:r>
        <w:t xml:space="preserve"> smluvních pokut uvedených v</w:t>
      </w:r>
      <w:r w:rsidR="00613CEA">
        <w:t> </w:t>
      </w:r>
      <w:r>
        <w:t>předchozích dvou odstavcích.</w:t>
      </w:r>
      <w:r w:rsidR="00C80657">
        <w:t xml:space="preserve"> Havárií se pro účely této </w:t>
      </w:r>
      <w:r w:rsidR="002F12F4">
        <w:t>Smlouvy</w:t>
      </w:r>
      <w:r w:rsidR="00C80657">
        <w:t xml:space="preserve"> rozumí s</w:t>
      </w:r>
      <w:r w:rsidR="00C80657" w:rsidRPr="00C80657">
        <w:t xml:space="preserve">tav </w:t>
      </w:r>
      <w:r w:rsidR="004508C5">
        <w:t>P</w:t>
      </w:r>
      <w:r w:rsidR="00C80657">
        <w:t xml:space="preserve">ředmětu </w:t>
      </w:r>
      <w:r w:rsidR="00DC6861">
        <w:t>plnění,</w:t>
      </w:r>
      <w:r w:rsidR="00C80657" w:rsidRPr="00C80657">
        <w:t xml:space="preserve"> kdy hrozí nebezpečí škody velkého rozsahu nebo ohrožuje zdraví či životy osob, životní prostředí</w:t>
      </w:r>
      <w:r w:rsidR="00473D80">
        <w:t xml:space="preserve"> </w:t>
      </w:r>
      <w:r w:rsidR="00C80657" w:rsidRPr="00C80657">
        <w:t>nebo majetek</w:t>
      </w:r>
      <w:r w:rsidR="00473D80">
        <w:t xml:space="preserve"> </w:t>
      </w:r>
      <w:r w:rsidR="004508C5">
        <w:t>Objednatele</w:t>
      </w:r>
      <w:r w:rsidR="00473D80">
        <w:t xml:space="preserve"> </w:t>
      </w:r>
      <w:r w:rsidR="00C80657" w:rsidRPr="00C80657">
        <w:t>nebo provoz</w:t>
      </w:r>
      <w:r w:rsidR="00473D80">
        <w:t xml:space="preserve"> jeho ČS</w:t>
      </w:r>
      <w:r w:rsidR="00613CEA">
        <w:t xml:space="preserve"> </w:t>
      </w:r>
      <w:proofErr w:type="spellStart"/>
      <w:r w:rsidR="00613CEA">
        <w:t>EuroOil</w:t>
      </w:r>
      <w:proofErr w:type="spellEnd"/>
      <w:r w:rsidR="00473D80">
        <w:t>.</w:t>
      </w:r>
    </w:p>
    <w:p w14:paraId="5A114BF4" w14:textId="0AA4EC3A" w:rsidR="00A15272" w:rsidRDefault="00A15272" w:rsidP="00A15272">
      <w:pPr>
        <w:pStyle w:val="Odstavec2"/>
      </w:pPr>
      <w:r>
        <w:t>Bude-li Dodavatel</w:t>
      </w:r>
      <w:r w:rsidRPr="000E4A17">
        <w:t xml:space="preserve"> </w:t>
      </w:r>
      <w:r>
        <w:t>v prodlení s odstraněním</w:t>
      </w:r>
      <w:r w:rsidRPr="000E4A17">
        <w:t xml:space="preserve"> vady Díla</w:t>
      </w:r>
      <w:r>
        <w:t xml:space="preserve">, je Objednatel oprávněn požadovat po Zhotoviteli úhradu následující smluvní pokuty: </w:t>
      </w:r>
    </w:p>
    <w:p w14:paraId="0000B58E" w14:textId="73F29F43" w:rsidR="00A15272" w:rsidRDefault="00A15272" w:rsidP="00D467D6">
      <w:pPr>
        <w:pStyle w:val="Odstavec4"/>
        <w:tabs>
          <w:tab w:val="clear" w:pos="1134"/>
          <w:tab w:val="clear" w:pos="1701"/>
          <w:tab w:val="clear" w:pos="3425"/>
          <w:tab w:val="left" w:pos="1276"/>
        </w:tabs>
        <w:ind w:left="1276" w:hanging="709"/>
      </w:pPr>
      <w:r>
        <w:t xml:space="preserve">U Kategorie </w:t>
      </w:r>
      <w:r w:rsidR="00143C4E">
        <w:t>3</w:t>
      </w:r>
      <w:r>
        <w:tab/>
      </w:r>
      <w:r>
        <w:tab/>
      </w:r>
      <w:r>
        <w:tab/>
      </w:r>
      <w:r>
        <w:tab/>
      </w:r>
      <w:r w:rsidR="006E398B">
        <w:t>5</w:t>
      </w:r>
      <w:r>
        <w:t> 000,- Kč za každý i započatý den prodlení</w:t>
      </w:r>
    </w:p>
    <w:p w14:paraId="3D784E8D" w14:textId="0FF1F91A" w:rsidR="00724588" w:rsidRPr="00457ACC" w:rsidRDefault="00FC5899" w:rsidP="00C54D2C">
      <w:pPr>
        <w:pStyle w:val="Odstavec2"/>
      </w:pPr>
      <w:r>
        <w:t xml:space="preserve">V případě porušení právních a ostatních obecně závazných předpisů k zajištění BOZP, PO, nakládání s odpady a vnitřních předpisů </w:t>
      </w:r>
      <w:r w:rsidR="001B134F">
        <w:t>Objednatele</w:t>
      </w:r>
      <w:r>
        <w:t xml:space="preserve">, je </w:t>
      </w:r>
      <w:r w:rsidR="001B134F">
        <w:t xml:space="preserve">Objednatel </w:t>
      </w:r>
      <w:r>
        <w:t xml:space="preserve">oprávněn požadovat po </w:t>
      </w:r>
      <w:r w:rsidR="001B134F">
        <w:t xml:space="preserve">Dodavateli </w:t>
      </w:r>
      <w:r>
        <w:t xml:space="preserve">úhradu smluvní pokuty ve výši stanovené v Registru bezpečnostních požadavků ČEPRO, a.s. (dále jen </w:t>
      </w:r>
      <w:r w:rsidRPr="00A8283A">
        <w:t>„</w:t>
      </w:r>
      <w:r w:rsidRPr="00A8283A">
        <w:rPr>
          <w:b/>
        </w:rPr>
        <w:t>Registr</w:t>
      </w:r>
      <w:r w:rsidRPr="00A8283A">
        <w:t xml:space="preserve">“), který </w:t>
      </w:r>
      <w:proofErr w:type="gramStart"/>
      <w:r w:rsidRPr="00A8283A">
        <w:t>tvoří</w:t>
      </w:r>
      <w:proofErr w:type="gramEnd"/>
      <w:r>
        <w:t xml:space="preserve"> nedílnou součást této </w:t>
      </w:r>
      <w:r w:rsidR="004508C5">
        <w:t>Smlouvy</w:t>
      </w:r>
      <w:r>
        <w:t xml:space="preserve">. Nestanoví-li Registr podle předchozí věty smluvní pokutu za příslušné porušení právních předpisů k zajištění BOZP a požární ochrany upravujících nakládání s odpady a/nebo vnitřních předpisů Objednatele, pak činí smluvní pokuta </w:t>
      </w:r>
      <w:r w:rsidRPr="00A8283A">
        <w:t>částku 5 000,- Kč za každý</w:t>
      </w:r>
      <w:r>
        <w:t xml:space="preserve"> jednotlivý případ porušení. Porušení bude zaznamenáno v deníku oprávněným </w:t>
      </w:r>
      <w:r w:rsidR="003A40DA">
        <w:t>z</w:t>
      </w:r>
      <w:r>
        <w:t xml:space="preserve">ástupcem </w:t>
      </w:r>
      <w:r w:rsidR="001B134F">
        <w:t>Dodavatele</w:t>
      </w:r>
      <w:r w:rsidR="00724588" w:rsidRPr="00457ACC">
        <w:t>.</w:t>
      </w:r>
    </w:p>
    <w:p w14:paraId="7B6FE635" w14:textId="7F9DB64C" w:rsidR="00E35B1B" w:rsidRPr="00193B43" w:rsidRDefault="00E35B1B" w:rsidP="00E35B1B">
      <w:pPr>
        <w:pStyle w:val="Odstavec2"/>
      </w:pPr>
      <w:r w:rsidRPr="00193B43">
        <w:t xml:space="preserve">Bude-li </w:t>
      </w:r>
      <w:r w:rsidR="00223E44" w:rsidRPr="00193B43">
        <w:t>Dodavate</w:t>
      </w:r>
      <w:r w:rsidRPr="00193B43">
        <w:t>l v prodlení se splněním informační povinnosti dle odst. 1</w:t>
      </w:r>
      <w:r w:rsidR="00673950">
        <w:t>1</w:t>
      </w:r>
      <w:r w:rsidRPr="00193B43">
        <w:t>.</w:t>
      </w:r>
      <w:r w:rsidR="006E1E62" w:rsidRPr="00193B43">
        <w:t>3</w:t>
      </w:r>
      <w:r w:rsidRPr="00193B43">
        <w:t>. této Smlouvy, je Objednatel oprávněn požadovat po Zhotoviteli úhradu smluvní pokuty ve výši 5 000,- Kč za každý i započatý den prodlení.</w:t>
      </w:r>
    </w:p>
    <w:p w14:paraId="1FDAA029" w14:textId="4DBFAD1E" w:rsidR="00B570EA" w:rsidRPr="00193B43" w:rsidRDefault="00E35B1B" w:rsidP="00E35B1B">
      <w:pPr>
        <w:pStyle w:val="Odstavec2"/>
      </w:pPr>
      <w:r w:rsidRPr="00193B43">
        <w:lastRenderedPageBreak/>
        <w:t xml:space="preserve">Pokud </w:t>
      </w:r>
      <w:r w:rsidR="00223E44" w:rsidRPr="00193B43">
        <w:t>Dodavatel</w:t>
      </w:r>
      <w:r w:rsidRPr="00193B43">
        <w:t xml:space="preserve"> </w:t>
      </w:r>
      <w:proofErr w:type="gramStart"/>
      <w:r w:rsidRPr="00193B43">
        <w:t>poruší</w:t>
      </w:r>
      <w:proofErr w:type="gramEnd"/>
      <w:r w:rsidRPr="00193B43">
        <w:t xml:space="preserve"> povinnost mít uzavřené příslušné pojištění po celou dobu trvání Smlouvy, je Objednatel oprávněn požadovat po </w:t>
      </w:r>
      <w:r w:rsidR="00567A3E" w:rsidRPr="00193B43">
        <w:t xml:space="preserve">Dodavateli </w:t>
      </w:r>
      <w:r w:rsidRPr="00193B43">
        <w:t>úhradu smluvní pokuty ve výši 1 % z minimálního pojistného plnění pro to pojištění, které nemá uzavřeno</w:t>
      </w:r>
      <w:r w:rsidR="002C3EA2" w:rsidRPr="00193B43">
        <w:t>.</w:t>
      </w:r>
    </w:p>
    <w:p w14:paraId="71AB3A6A" w14:textId="5EE3347D" w:rsidR="00B75829" w:rsidRDefault="00B75829" w:rsidP="00AE18D1">
      <w:pPr>
        <w:pStyle w:val="Odstavec2"/>
      </w:pPr>
      <w:r w:rsidRPr="00B75829">
        <w:t xml:space="preserve">Pokud </w:t>
      </w:r>
      <w:r>
        <w:t>Dodava</w:t>
      </w:r>
      <w:r w:rsidRPr="00B75829">
        <w:t xml:space="preserve">tel uvede nepravdivé údaje v čestném prohlášení o neexistenci střetu zájmů a pravdivosti údajů o skutečném majiteli, které je přílohou č. </w:t>
      </w:r>
      <w:r>
        <w:t>2</w:t>
      </w:r>
      <w:r w:rsidRPr="00B75829">
        <w:t xml:space="preserve"> této </w:t>
      </w:r>
      <w:r>
        <w:t>Smlouvy</w:t>
      </w:r>
      <w:r w:rsidRPr="00B75829">
        <w:t>, zavazuje se uhradit Objednateli smluvní pokutu ve výši ve výši 50</w:t>
      </w:r>
      <w:r w:rsidR="000132C4">
        <w:t> </w:t>
      </w:r>
      <w:r w:rsidRPr="00B75829">
        <w:t>000</w:t>
      </w:r>
      <w:r w:rsidR="000132C4">
        <w:t>,-</w:t>
      </w:r>
      <w:r w:rsidRPr="00B75829">
        <w:t xml:space="preserve"> Kč (slovy: </w:t>
      </w:r>
      <w:proofErr w:type="spellStart"/>
      <w:r w:rsidRPr="00B75829">
        <w:t>padesáttisíckorun</w:t>
      </w:r>
      <w:proofErr w:type="spellEnd"/>
      <w:r w:rsidRPr="00B75829">
        <w:t xml:space="preserve"> českých).</w:t>
      </w:r>
    </w:p>
    <w:p w14:paraId="764EEB6B" w14:textId="5AE10F98" w:rsidR="00B75829" w:rsidRDefault="00B75829" w:rsidP="00AE18D1">
      <w:pPr>
        <w:pStyle w:val="Odstavec2"/>
      </w:pPr>
      <w:r w:rsidRPr="00B75829">
        <w:t xml:space="preserve">V případě, že </w:t>
      </w:r>
      <w:r>
        <w:t>Dodava</w:t>
      </w:r>
      <w:r w:rsidRPr="00B75829">
        <w:t>tel poruší povinnost dle odst</w:t>
      </w:r>
      <w:r w:rsidRPr="00D2028A">
        <w:t>. 13.1</w:t>
      </w:r>
      <w:r w:rsidR="006C6951" w:rsidRPr="00D2028A">
        <w:t>2</w:t>
      </w:r>
      <w:r w:rsidRPr="00D2028A">
        <w:t>. této Smlouvy</w:t>
      </w:r>
      <w:r>
        <w:t xml:space="preserve"> </w:t>
      </w:r>
      <w:r w:rsidRPr="00B75829">
        <w:t xml:space="preserve">informovat Objednatele o změně v zápisu údajů o jeho skutečném majiteli nebo o změně v zápisu údajů o skutečném majiteli poddodavatele, jehož prostřednictvím </w:t>
      </w:r>
      <w:r>
        <w:t>Dodava</w:t>
      </w:r>
      <w:r w:rsidRPr="00B75829">
        <w:t xml:space="preserve">tel v zadávacím řízení vedoucím k uzavření této </w:t>
      </w:r>
      <w:r>
        <w:t>S</w:t>
      </w:r>
      <w:r w:rsidRPr="00B75829">
        <w:t xml:space="preserve">mlouvy prokazoval kvalifikaci, zavazuje se uhradit Objednateli smluvní pokutu ve výši 10.000 Kč (slovy: deset tisíc korun českých) za každý započatý den prodlení s porušením této povinnosti, došlo-li v důsledku této změny k zápisu veřejného funkcionáře uvedeného v </w:t>
      </w:r>
      <w:proofErr w:type="spellStart"/>
      <w:r w:rsidRPr="00B75829">
        <w:t>ust</w:t>
      </w:r>
      <w:proofErr w:type="spellEnd"/>
      <w:r w:rsidRPr="00B75829">
        <w:t xml:space="preserve">. § 2 odst. 1 písm. c) ZSZ jako skutečného majitele </w:t>
      </w:r>
      <w:r>
        <w:t>Dodava</w:t>
      </w:r>
      <w:r w:rsidRPr="00B75829">
        <w:t>tele nebo poddodavatele z titulu osoby s koncovým vlivem, nebo smluvní pokutu ve výši ve výši 5.000 Kč (slovy: pět tisíc korun českých) za každý započatý den prodlení s porušením této povinnosti, došlo-li v důsledku této změny k zápisu jakékoliv jiné změny</w:t>
      </w:r>
      <w:r>
        <w:t>.</w:t>
      </w:r>
    </w:p>
    <w:p w14:paraId="3E2D9511" w14:textId="56D7081C" w:rsidR="00AE18D1" w:rsidRPr="00193B43" w:rsidRDefault="00AE18D1" w:rsidP="00AE18D1">
      <w:pPr>
        <w:pStyle w:val="Odstavec2"/>
      </w:pPr>
      <w:r w:rsidRPr="00193B43">
        <w:t xml:space="preserve">Pokud </w:t>
      </w:r>
      <w:r w:rsidR="003A50FE" w:rsidRPr="00193B43">
        <w:t>D</w:t>
      </w:r>
      <w:r w:rsidRPr="00193B43">
        <w:t xml:space="preserve">odavatel uvede nepravdivé údaje v čestném prohlášení o nepodléhání omezujícím opatřením, které je přílohou č. </w:t>
      </w:r>
      <w:r w:rsidR="00316F4B" w:rsidRPr="00193B43">
        <w:t>3</w:t>
      </w:r>
      <w:r w:rsidRPr="00193B43">
        <w:t xml:space="preserve"> této </w:t>
      </w:r>
      <w:r w:rsidR="005D0433" w:rsidRPr="00193B43">
        <w:t>S</w:t>
      </w:r>
      <w:r w:rsidRPr="00193B43">
        <w:t xml:space="preserve">mlouvy, zavazuje se uhradit </w:t>
      </w:r>
      <w:r w:rsidR="003A50FE" w:rsidRPr="00193B43">
        <w:t>O</w:t>
      </w:r>
      <w:r w:rsidRPr="00193B43">
        <w:t xml:space="preserve">bjednateli smluvní pokutu ve výši ve výši </w:t>
      </w:r>
      <w:r w:rsidR="000132C4">
        <w:t>100</w:t>
      </w:r>
      <w:r w:rsidR="008F0E16">
        <w:t> </w:t>
      </w:r>
      <w:r w:rsidRPr="00193B43">
        <w:t>000</w:t>
      </w:r>
      <w:r w:rsidR="008F0E16">
        <w:t>,-</w:t>
      </w:r>
      <w:r w:rsidRPr="00193B43">
        <w:t xml:space="preserve"> Kč (slovy: </w:t>
      </w:r>
      <w:proofErr w:type="spellStart"/>
      <w:r w:rsidR="000132C4">
        <w:t>stotisíc</w:t>
      </w:r>
      <w:r w:rsidRPr="00193B43">
        <w:t>korun</w:t>
      </w:r>
      <w:proofErr w:type="spellEnd"/>
      <w:r w:rsidRPr="00193B43">
        <w:t xml:space="preserve"> českých).</w:t>
      </w:r>
    </w:p>
    <w:p w14:paraId="4D6146B8" w14:textId="41F65DCB" w:rsidR="00AE18D1" w:rsidRPr="00193B43" w:rsidRDefault="00AE18D1" w:rsidP="00AE18D1">
      <w:pPr>
        <w:pStyle w:val="Odstavec2"/>
      </w:pPr>
      <w:r w:rsidRPr="00193B43">
        <w:t xml:space="preserve">V případě, že </w:t>
      </w:r>
      <w:r w:rsidR="003A50FE" w:rsidRPr="00193B43">
        <w:t>D</w:t>
      </w:r>
      <w:r w:rsidRPr="00193B43">
        <w:t xml:space="preserve">odavatel </w:t>
      </w:r>
      <w:proofErr w:type="gramStart"/>
      <w:r w:rsidRPr="00193B43">
        <w:t>poruší</w:t>
      </w:r>
      <w:proofErr w:type="gramEnd"/>
      <w:r w:rsidRPr="00193B43">
        <w:t xml:space="preserve"> povinnost </w:t>
      </w:r>
      <w:r w:rsidRPr="00D2028A">
        <w:t xml:space="preserve">dle odst. </w:t>
      </w:r>
      <w:r w:rsidR="00FE5A1B" w:rsidRPr="00D2028A">
        <w:t>1</w:t>
      </w:r>
      <w:r w:rsidR="00B75829" w:rsidRPr="00D2028A">
        <w:t>3</w:t>
      </w:r>
      <w:r w:rsidR="00FE5A1B" w:rsidRPr="00D2028A">
        <w:t>.1</w:t>
      </w:r>
      <w:r w:rsidR="00D2028A" w:rsidRPr="00D2028A">
        <w:t>6</w:t>
      </w:r>
      <w:r w:rsidR="00FE5A1B" w:rsidRPr="00D2028A">
        <w:t xml:space="preserve"> </w:t>
      </w:r>
      <w:r w:rsidRPr="00D2028A">
        <w:t xml:space="preserve">této </w:t>
      </w:r>
      <w:r w:rsidR="00FE5A1B" w:rsidRPr="00D2028A">
        <w:t>S</w:t>
      </w:r>
      <w:r w:rsidRPr="00D2028A">
        <w:t xml:space="preserve">mlouvy informovat </w:t>
      </w:r>
      <w:r w:rsidR="00FE5A1B" w:rsidRPr="00D2028A">
        <w:t>O</w:t>
      </w:r>
      <w:r w:rsidRPr="00D2028A">
        <w:t xml:space="preserve">bjednatele o změně údajů a skutečností, o nichž činil </w:t>
      </w:r>
      <w:r w:rsidR="00EB6716" w:rsidRPr="00D2028A">
        <w:t>D</w:t>
      </w:r>
      <w:r w:rsidRPr="00D2028A">
        <w:t xml:space="preserve">odavatel čestné prohlášení o nepodléhání omezujícím opatřením, které je přílohou č. </w:t>
      </w:r>
      <w:r w:rsidR="00316F4B" w:rsidRPr="00D2028A">
        <w:t>3</w:t>
      </w:r>
      <w:r w:rsidRPr="00D2028A">
        <w:t xml:space="preserve"> této </w:t>
      </w:r>
      <w:r w:rsidR="00EB6716" w:rsidRPr="00D2028A">
        <w:t>S</w:t>
      </w:r>
      <w:r w:rsidRPr="00D2028A">
        <w:t>mlouvy a které vedou k jeho</w:t>
      </w:r>
      <w:r w:rsidRPr="00193B43">
        <w:t xml:space="preserve"> </w:t>
      </w:r>
      <w:r w:rsidR="00E907BC" w:rsidRPr="00193B43">
        <w:t>nepravdivosti,</w:t>
      </w:r>
      <w:r w:rsidR="006E1E62" w:rsidRPr="00193B43">
        <w:t xml:space="preserve"> zavazuje se uhradit Objednateli smluvní pokutu ve výši 10.000 Kč (slovy: deset tisíc korun </w:t>
      </w:r>
      <w:r w:rsidR="00317151" w:rsidRPr="00193B43">
        <w:t xml:space="preserve">českých) </w:t>
      </w:r>
      <w:r w:rsidRPr="00193B43">
        <w:t>za každý započatý den prodlení s porušením této povinnosti</w:t>
      </w:r>
    </w:p>
    <w:p w14:paraId="3D784E8F" w14:textId="7E2A225C" w:rsidR="00724588" w:rsidRPr="002B03FD" w:rsidRDefault="00724588" w:rsidP="00C54D2C">
      <w:pPr>
        <w:pStyle w:val="Odstavec2"/>
      </w:pPr>
      <w:r w:rsidRPr="00193B43">
        <w:t xml:space="preserve">Smluvní strany sjednávají, že v případě, že </w:t>
      </w:r>
      <w:r w:rsidR="00567A3E" w:rsidRPr="00193B43">
        <w:t>Dodavatel</w:t>
      </w:r>
      <w:r w:rsidRPr="00193B43">
        <w:t xml:space="preserve"> tuto</w:t>
      </w:r>
      <w:r w:rsidR="003A40DA" w:rsidRPr="00193B43">
        <w:t xml:space="preserve"> </w:t>
      </w:r>
      <w:r w:rsidR="00361CD3" w:rsidRPr="00193B43">
        <w:t>Smlouvu a</w:t>
      </w:r>
      <w:r w:rsidR="003A40DA" w:rsidRPr="00193B43">
        <w:t>/nebo</w:t>
      </w:r>
      <w:r w:rsidRPr="00193B43">
        <w:t xml:space="preserve"> </w:t>
      </w:r>
      <w:r w:rsidR="003A40DA" w:rsidRPr="00193B43">
        <w:t xml:space="preserve">dílčí </w:t>
      </w:r>
      <w:r w:rsidRPr="00193B43">
        <w:t>smlouvu či jej</w:t>
      </w:r>
      <w:r w:rsidR="003A40DA" w:rsidRPr="00193B43">
        <w:t>ich</w:t>
      </w:r>
      <w:r w:rsidRPr="00193B43">
        <w:t xml:space="preserve"> jednotlivé části nebo práva a povinnosti z n</w:t>
      </w:r>
      <w:r w:rsidR="003A40DA" w:rsidRPr="00193B43">
        <w:t>ich</w:t>
      </w:r>
      <w:r w:rsidRPr="00193B43">
        <w:t xml:space="preserve"> či z jej</w:t>
      </w:r>
      <w:r w:rsidR="003A40DA" w:rsidRPr="00193B43">
        <w:t>ich</w:t>
      </w:r>
      <w:r w:rsidRPr="00193B43">
        <w:t xml:space="preserve"> </w:t>
      </w:r>
      <w:r>
        <w:t xml:space="preserve">porušení plynoucí </w:t>
      </w:r>
      <w:r w:rsidRPr="002B03FD">
        <w:t xml:space="preserve">postoupí bez předchozího písemného souhlasu </w:t>
      </w:r>
      <w:r w:rsidR="00567A3E">
        <w:t>Objednatele</w:t>
      </w:r>
      <w:r w:rsidRPr="002B03FD">
        <w:t xml:space="preserve">, je </w:t>
      </w:r>
      <w:r w:rsidR="00567A3E">
        <w:t>Objednatel</w:t>
      </w:r>
      <w:r w:rsidRPr="002B03FD">
        <w:t xml:space="preserve"> oprávněn po </w:t>
      </w:r>
      <w:r w:rsidR="00845456">
        <w:t>Dodavateli</w:t>
      </w:r>
      <w:r w:rsidRPr="002B03FD">
        <w:t xml:space="preserve"> požadovat úhradu smluvní pokuty ve výši 100</w:t>
      </w:r>
      <w:r w:rsidR="00D74B5A">
        <w:t xml:space="preserve"> </w:t>
      </w:r>
      <w:r w:rsidRPr="002B03FD">
        <w:t>000,- Kč.</w:t>
      </w:r>
    </w:p>
    <w:p w14:paraId="3D784E90" w14:textId="4083C52D" w:rsidR="00724588" w:rsidRPr="002B03FD" w:rsidRDefault="00724588" w:rsidP="00C54D2C">
      <w:pPr>
        <w:pStyle w:val="Odstavec2"/>
      </w:pPr>
      <w:r w:rsidRPr="002B03FD">
        <w:t xml:space="preserve">V případě, že </w:t>
      </w:r>
      <w:r w:rsidR="00522F83">
        <w:t>Objednatel</w:t>
      </w:r>
      <w:r w:rsidRPr="002B03FD">
        <w:t xml:space="preserve"> provede v souladu s ustanovením </w:t>
      </w:r>
      <w:r w:rsidRPr="00F932A2">
        <w:t xml:space="preserve">odstavce </w:t>
      </w:r>
      <w:r w:rsidR="00133D38" w:rsidRPr="00F932A2">
        <w:t>4.</w:t>
      </w:r>
      <w:r w:rsidR="00A4571D" w:rsidRPr="00F932A2">
        <w:t xml:space="preserve">9 </w:t>
      </w:r>
      <w:r w:rsidR="00B75829">
        <w:t>S</w:t>
      </w:r>
      <w:r w:rsidRPr="00F932A2">
        <w:t>mlouvy kontrolu</w:t>
      </w:r>
      <w:r w:rsidRPr="002B03FD">
        <w:t xml:space="preserve">, na </w:t>
      </w:r>
      <w:r w:rsidR="00E73339" w:rsidRPr="002B03FD">
        <w:t>základě,</w:t>
      </w:r>
      <w:r w:rsidRPr="002B03FD">
        <w:t xml:space="preserve"> které zjistí, že </w:t>
      </w:r>
      <w:r w:rsidR="006E1E62">
        <w:t>P</w:t>
      </w:r>
      <w:r w:rsidRPr="002B03FD">
        <w:t xml:space="preserve">ředmět plnění má vady, je oprávněn po </w:t>
      </w:r>
      <w:r w:rsidR="00522F83">
        <w:t>Dodavateli</w:t>
      </w:r>
      <w:r w:rsidRPr="002B03FD">
        <w:t xml:space="preserve"> vedle náhrady škody včetně nákladů na provedenou kontrolu požadovat úhradu smluvní pokuty ve výši </w:t>
      </w:r>
      <w:r>
        <w:rPr>
          <w:rFonts w:cs="Arial"/>
        </w:rPr>
        <w:t>1 000</w:t>
      </w:r>
      <w:r w:rsidRPr="002B03FD">
        <w:t>,- Kč.</w:t>
      </w:r>
    </w:p>
    <w:p w14:paraId="3D784E91" w14:textId="1A3016AF" w:rsidR="00724588" w:rsidRPr="002B03FD" w:rsidRDefault="00724588" w:rsidP="00C54D2C">
      <w:pPr>
        <w:pStyle w:val="Odstavec2"/>
      </w:pPr>
      <w:r>
        <w:t>Uplatněním ani z</w:t>
      </w:r>
      <w:r w:rsidRPr="002B03FD">
        <w:t>aplacením jakékoli smluvní pokuty</w:t>
      </w:r>
      <w:r>
        <w:t xml:space="preserve"> podle této </w:t>
      </w:r>
      <w:r w:rsidR="00A20972">
        <w:t>S</w:t>
      </w:r>
      <w:r>
        <w:t xml:space="preserve">mlouvy </w:t>
      </w:r>
      <w:r w:rsidRPr="002B03FD">
        <w:t xml:space="preserve">není dotčeno právo </w:t>
      </w:r>
      <w:r w:rsidR="00E73339">
        <w:t>Objednatele</w:t>
      </w:r>
      <w:r w:rsidRPr="002B03FD">
        <w:t xml:space="preserve"> požadovat na </w:t>
      </w:r>
      <w:r w:rsidR="00E73339">
        <w:t>Dodavateli</w:t>
      </w:r>
      <w:r w:rsidRPr="002B03FD">
        <w:t xml:space="preserve"> náhradu škody, a to v plném rozsahu.</w:t>
      </w:r>
    </w:p>
    <w:p w14:paraId="3D784E92" w14:textId="41E2E80E" w:rsidR="00724588" w:rsidRDefault="00E73339" w:rsidP="00C54D2C">
      <w:pPr>
        <w:pStyle w:val="Odstavec2"/>
      </w:pPr>
      <w:r>
        <w:t>Dodavatel</w:t>
      </w:r>
      <w:r w:rsidR="00724588">
        <w:t xml:space="preserve"> prohlašuje, že smluvní pokuty stanovené touto </w:t>
      </w:r>
      <w:r w:rsidR="00A20972">
        <w:t>S</w:t>
      </w:r>
      <w:r w:rsidR="00724588">
        <w:t xml:space="preserve">mlouvou považuje za přiměřené povaze povinností, ke kterým se váží. </w:t>
      </w:r>
    </w:p>
    <w:p w14:paraId="3D784E93" w14:textId="38ED2891" w:rsidR="00724588" w:rsidRPr="002B03FD" w:rsidRDefault="00724588" w:rsidP="00C54D2C">
      <w:pPr>
        <w:pStyle w:val="Odstavec2"/>
      </w:pPr>
      <w:r w:rsidRPr="009A21C7">
        <w:t>Sml</w:t>
      </w:r>
      <w:r>
        <w:t xml:space="preserve">uvní pokutu vyúčtuje oprávněná </w:t>
      </w:r>
      <w:r w:rsidR="006E1E62">
        <w:t>S</w:t>
      </w:r>
      <w:r w:rsidRPr="009A21C7">
        <w:t xml:space="preserve">mluvní strana povinné </w:t>
      </w:r>
      <w:r w:rsidR="00A20972">
        <w:t>S</w:t>
      </w:r>
      <w:r>
        <w:t>mluvní straně písemnou formou.</w:t>
      </w:r>
    </w:p>
    <w:p w14:paraId="3D784E94" w14:textId="7D3A2773" w:rsidR="00724588" w:rsidRPr="002B03FD" w:rsidRDefault="00724588" w:rsidP="00C54D2C">
      <w:pPr>
        <w:pStyle w:val="Odstavec2"/>
      </w:pPr>
      <w:r w:rsidRPr="009A21C7">
        <w:t>Ve vyúčtová</w:t>
      </w:r>
      <w:r>
        <w:t xml:space="preserve">ní musí být uvedeno ustanovení </w:t>
      </w:r>
      <w:r w:rsidR="006E1E62">
        <w:t>S</w:t>
      </w:r>
      <w:r w:rsidRPr="009A21C7">
        <w:t>mlouvy, které k</w:t>
      </w:r>
      <w:r w:rsidR="00C50636">
        <w:t> </w:t>
      </w:r>
      <w:r w:rsidRPr="009A21C7">
        <w:t>vyúčtování smluvní pokuty opravňuje a způsob výpočtu celkové výše smluvní pokuty.</w:t>
      </w:r>
    </w:p>
    <w:p w14:paraId="3D784E95" w14:textId="6F830FFA" w:rsidR="00724588" w:rsidRDefault="00724588" w:rsidP="00C54D2C">
      <w:pPr>
        <w:pStyle w:val="Odstavec2"/>
      </w:pPr>
      <w:r>
        <w:t xml:space="preserve">Povinná </w:t>
      </w:r>
      <w:r w:rsidR="006E1E62">
        <w:t>S</w:t>
      </w:r>
      <w:r w:rsidRPr="009A21C7">
        <w:t>mluvní strana je povinna uhradit vyúčtované smluvní pokuty nejpozději do 30 dnů ode dne obdržení příslušného vyúčtování.</w:t>
      </w:r>
      <w:r>
        <w:t xml:space="preserve"> </w:t>
      </w:r>
    </w:p>
    <w:p w14:paraId="3D784E96" w14:textId="77777777" w:rsidR="00E656BD" w:rsidRPr="00AB0762" w:rsidRDefault="00E656BD" w:rsidP="00AC48A7">
      <w:pPr>
        <w:pStyle w:val="lnek"/>
        <w:numPr>
          <w:ilvl w:val="0"/>
          <w:numId w:val="1"/>
        </w:numPr>
        <w:tabs>
          <w:tab w:val="num" w:pos="1080"/>
        </w:tabs>
        <w:spacing w:before="480"/>
        <w:ind w:left="567" w:firstLine="0"/>
      </w:pPr>
      <w:r w:rsidRPr="001E0367">
        <w:rPr>
          <w:rFonts w:cs="Arial"/>
          <w:iCs/>
        </w:rPr>
        <w:t>Další ujednání</w:t>
      </w:r>
      <w:r w:rsidRPr="00AB0762">
        <w:t xml:space="preserve"> </w:t>
      </w:r>
    </w:p>
    <w:p w14:paraId="3D784E97" w14:textId="5AD8A63E" w:rsidR="007251C2" w:rsidRPr="007251C2" w:rsidRDefault="00847A59" w:rsidP="00C54D2C">
      <w:pPr>
        <w:pStyle w:val="Odstavec2"/>
      </w:pPr>
      <w:r>
        <w:t>Dodavatel</w:t>
      </w:r>
      <w:r w:rsidR="007251C2" w:rsidRPr="007251C2">
        <w:t xml:space="preserve"> se zavazuje řádně plnit veškeré své finanční závazky a chovat se tak, aby vůči němu nebyl podán návrh dle zákona č. 182/2006 Sb., insolvenční zákon, v</w:t>
      </w:r>
      <w:r w:rsidR="00C50636">
        <w:t> </w:t>
      </w:r>
      <w:r w:rsidR="007251C2" w:rsidRPr="007251C2">
        <w:t xml:space="preserve">platném znění, a zavazuje se, že nevstoupí po dobu plnění Smlouvy a dílčích smluv do likvidace. Rovněž se zavazuje chovat se tak, aby nepozbyl příslušného oprávnění potřebného pro řádné plnění Smlouvy a/nebo dílčí smlouvy. </w:t>
      </w:r>
      <w:r w:rsidR="002D3A09">
        <w:t>Dodavatel</w:t>
      </w:r>
      <w:r w:rsidR="007251C2" w:rsidRPr="007251C2">
        <w:t xml:space="preserve"> se dále zavazuje chovat tak, aby proti němu nebylo zahájeno trestní stíhání, a prohlašuje, že se nepodílí a zavazuje se nepodílet se na páchání trestné činnosti ve smyslu zákona č</w:t>
      </w:r>
      <w:r w:rsidR="00AF7131">
        <w:t>.</w:t>
      </w:r>
      <w:r w:rsidR="007251C2" w:rsidRPr="007251C2">
        <w:t xml:space="preserve"> 418/2011 Sb., o trestní odpovědnosti právnických osob a řízení proti nim, v</w:t>
      </w:r>
      <w:r w:rsidR="00C50636">
        <w:t> </w:t>
      </w:r>
      <w:r w:rsidR="007251C2" w:rsidRPr="007251C2">
        <w:t>platném znění.</w:t>
      </w:r>
    </w:p>
    <w:p w14:paraId="3D784E98" w14:textId="38798656" w:rsidR="00E656BD" w:rsidRPr="00042498" w:rsidRDefault="002D3A09" w:rsidP="00C54D2C">
      <w:pPr>
        <w:pStyle w:val="Odstavec2"/>
        <w:rPr>
          <w:rStyle w:val="Hypertextovodkaz"/>
        </w:rPr>
      </w:pPr>
      <w:r>
        <w:t>Dodavatel</w:t>
      </w:r>
      <w:r w:rsidR="00910241" w:rsidRPr="007251C2">
        <w:t xml:space="preserve"> </w:t>
      </w:r>
      <w:r w:rsidR="007C5DA2" w:rsidRPr="007251C2">
        <w:t xml:space="preserve">se touto </w:t>
      </w:r>
      <w:r w:rsidR="00C50636">
        <w:t>S</w:t>
      </w:r>
      <w:r w:rsidR="00E656BD" w:rsidRPr="007251C2">
        <w:t xml:space="preserve">mlouvou se zavazuje a prohlašuje, že naplňuje a </w:t>
      </w:r>
      <w:r w:rsidR="007C5DA2" w:rsidRPr="007251C2">
        <w:t xml:space="preserve">bude po celou dobu trvání této </w:t>
      </w:r>
      <w:r>
        <w:t>Smlouvy</w:t>
      </w:r>
      <w:r w:rsidR="00E656BD" w:rsidRPr="007251C2">
        <w:t>, jakož i po dobu tr</w:t>
      </w:r>
      <w:r w:rsidR="007C5746" w:rsidRPr="007251C2">
        <w:t>v</w:t>
      </w:r>
      <w:r w:rsidR="00E656BD" w:rsidRPr="007251C2">
        <w:t>ání dílčích smluv dodržovat a splňovat kritéria a standardy chování v</w:t>
      </w:r>
      <w:r w:rsidR="00C50636">
        <w:t> </w:t>
      </w:r>
      <w:r w:rsidR="00E656BD" w:rsidRPr="007251C2">
        <w:t xml:space="preserve">obchodním styku specifikované a </w:t>
      </w:r>
      <w:r w:rsidR="009759B3">
        <w:t>Objednatelem</w:t>
      </w:r>
      <w:r w:rsidR="009759B3" w:rsidRPr="007251C2">
        <w:t xml:space="preserve"> </w:t>
      </w:r>
      <w:r w:rsidR="00E656BD" w:rsidRPr="007251C2">
        <w:t xml:space="preserve">uveřejněné na adrese </w:t>
      </w:r>
      <w:hyperlink r:id="rId13" w:history="1">
        <w:r w:rsidR="00E656BD" w:rsidRPr="00042498">
          <w:rPr>
            <w:rStyle w:val="Hypertextovodkaz"/>
          </w:rPr>
          <w:t>https://www.ceproas.cz/vyberova-rizeni</w:t>
        </w:r>
      </w:hyperlink>
      <w:r w:rsidR="00C50636" w:rsidRPr="00042498">
        <w:rPr>
          <w:rStyle w:val="Hypertextovodkaz"/>
        </w:rPr>
        <w:t xml:space="preserve"> </w:t>
      </w:r>
      <w:r w:rsidR="00C50636" w:rsidRPr="00D4280B">
        <w:rPr>
          <w:rStyle w:val="Hypertextovodkaz"/>
          <w:color w:val="auto"/>
          <w:u w:val="none"/>
        </w:rPr>
        <w:t>a etické zásady obsažené v Etickém kodexu</w:t>
      </w:r>
      <w:r w:rsidR="00E656BD" w:rsidRPr="00D4280B">
        <w:rPr>
          <w:rStyle w:val="Hypertextovodkaz"/>
          <w:color w:val="auto"/>
          <w:u w:val="none"/>
        </w:rPr>
        <w:t>.</w:t>
      </w:r>
      <w:r w:rsidR="00E656BD" w:rsidRPr="00042498">
        <w:rPr>
          <w:rStyle w:val="Hypertextovodkaz"/>
        </w:rPr>
        <w:t xml:space="preserve"> </w:t>
      </w:r>
    </w:p>
    <w:p w14:paraId="3D784E99" w14:textId="4587B791" w:rsidR="00A4571D" w:rsidRPr="007251C2" w:rsidRDefault="002D3A09" w:rsidP="00C54D2C">
      <w:pPr>
        <w:pStyle w:val="Odstavec2"/>
      </w:pPr>
      <w:r>
        <w:lastRenderedPageBreak/>
        <w:t>Dodavatel</w:t>
      </w:r>
      <w:r w:rsidR="00910241" w:rsidRPr="007251C2">
        <w:t xml:space="preserve"> </w:t>
      </w:r>
      <w:r w:rsidR="00E656BD" w:rsidRPr="007251C2">
        <w:t xml:space="preserve">odpovídá </w:t>
      </w:r>
      <w:r>
        <w:t>Objednateli</w:t>
      </w:r>
      <w:r w:rsidR="00910241" w:rsidRPr="007251C2">
        <w:t xml:space="preserve"> </w:t>
      </w:r>
      <w:r w:rsidR="00E656BD" w:rsidRPr="007251C2">
        <w:t>za splnění veškerýc</w:t>
      </w:r>
      <w:r w:rsidR="007C5DA2" w:rsidRPr="007251C2">
        <w:t xml:space="preserve">h povinností plynoucích z této </w:t>
      </w:r>
      <w:r>
        <w:t>S</w:t>
      </w:r>
      <w:r w:rsidR="00E656BD" w:rsidRPr="007251C2">
        <w:t xml:space="preserve">mlouvy a dílčích smluv a veškeré důsledky vzniklé porušením některé povinnosti </w:t>
      </w:r>
      <w:r>
        <w:t>Dodavatele</w:t>
      </w:r>
      <w:r w:rsidR="00910241" w:rsidRPr="007251C2">
        <w:t xml:space="preserve"> </w:t>
      </w:r>
      <w:r w:rsidR="00E656BD" w:rsidRPr="007251C2">
        <w:t xml:space="preserve">jdou k tíži </w:t>
      </w:r>
      <w:r>
        <w:t>Dodavatele</w:t>
      </w:r>
      <w:r w:rsidR="00910241" w:rsidRPr="007251C2">
        <w:t xml:space="preserve"> </w:t>
      </w:r>
      <w:r w:rsidR="00E656BD" w:rsidRPr="007251C2">
        <w:t xml:space="preserve">a </w:t>
      </w:r>
      <w:r>
        <w:t>Dodavatel</w:t>
      </w:r>
      <w:r w:rsidR="00910241" w:rsidRPr="007251C2">
        <w:t xml:space="preserve"> </w:t>
      </w:r>
      <w:r w:rsidR="00E656BD" w:rsidRPr="007251C2">
        <w:t xml:space="preserve">se nemůže zprostit odpovědnosti vůči </w:t>
      </w:r>
      <w:r>
        <w:t>Objedn</w:t>
      </w:r>
      <w:r w:rsidR="004A4420">
        <w:t>a</w:t>
      </w:r>
      <w:r>
        <w:t>teli</w:t>
      </w:r>
      <w:r w:rsidR="00910241" w:rsidRPr="007251C2">
        <w:t xml:space="preserve"> </w:t>
      </w:r>
      <w:r w:rsidR="00E656BD" w:rsidRPr="007251C2">
        <w:t xml:space="preserve">poukazem na případné nesplnění povinností třetí osobou. </w:t>
      </w:r>
    </w:p>
    <w:p w14:paraId="3D784E9A" w14:textId="77777777" w:rsidR="009D165A" w:rsidRPr="007251C2" w:rsidRDefault="009D165A" w:rsidP="00C54D2C">
      <w:pPr>
        <w:pStyle w:val="Odstavec2"/>
        <w:rPr>
          <w:rStyle w:val="Hypertextovodkaz"/>
          <w:color w:val="auto"/>
        </w:rPr>
      </w:pPr>
      <w:r w:rsidRPr="007251C2">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č. 40/2009 Sb., případně nebylo zahájeno trestní stíhání proti jakékoliv ze Smluvních stran včetně jejich zaměstnanců podle platných právních předpisů. Příslušná Smluvní strana prohlašuje, že se seznámila s Etickým kodexem pro obchodní partnery společnosti ČEPRO, a.s. a veřejnost v platném znění (dále jen „</w:t>
      </w:r>
      <w:r w:rsidRPr="007251C2">
        <w:rPr>
          <w:b/>
        </w:rPr>
        <w:t>Etický kodex</w:t>
      </w:r>
      <w:r w:rsidRPr="007251C2">
        <w:t xml:space="preserve">“) a zavazuje se tento dodržovat na vlastní náklady a odpovědnost při plnění svých závazků vzniklých z této Smlouvy. Etický kodex v platném znění je uveřejněn na webových stránkách ČEPRO, a.s. </w:t>
      </w:r>
      <w:hyperlink r:id="rId14" w:history="1">
        <w:r w:rsidRPr="007251C2">
          <w:rPr>
            <w:rStyle w:val="Hypertextovodkaz"/>
            <w:color w:val="auto"/>
          </w:rPr>
          <w:t>www.ceproas.cz</w:t>
        </w:r>
      </w:hyperlink>
      <w:r w:rsidR="00B877BD" w:rsidRPr="007251C2">
        <w:rPr>
          <w:rStyle w:val="Hypertextovodkaz"/>
          <w:color w:val="auto"/>
        </w:rPr>
        <w:t>.</w:t>
      </w:r>
    </w:p>
    <w:p w14:paraId="3D784E9B" w14:textId="19244705" w:rsidR="00B877BD" w:rsidRPr="007251C2" w:rsidRDefault="00691F75" w:rsidP="0070469A">
      <w:pPr>
        <w:pStyle w:val="Odstavec2"/>
        <w:spacing w:before="120"/>
      </w:pPr>
      <w:r>
        <w:t>Objednatel</w:t>
      </w:r>
      <w:r w:rsidR="00B877BD" w:rsidRPr="007251C2">
        <w:t xml:space="preserve">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w:t>
      </w:r>
      <w:r w:rsidR="009759B3">
        <w:t>S</w:t>
      </w:r>
      <w:r w:rsidR="00B877BD" w:rsidRPr="007251C2">
        <w:t>mluvní straně bez ohledu a nad rámec splnění případné zákonné oznamovací povinnosti.</w:t>
      </w:r>
    </w:p>
    <w:p w14:paraId="3D784E9E" w14:textId="6D9D2D49" w:rsidR="00B877BD" w:rsidRPr="007251C2" w:rsidRDefault="00691F75" w:rsidP="0070469A">
      <w:pPr>
        <w:pStyle w:val="Odstavec2"/>
        <w:spacing w:before="120"/>
      </w:pPr>
      <w:r>
        <w:t>Objednatel</w:t>
      </w:r>
      <w:r w:rsidR="00B877BD" w:rsidRPr="007251C2">
        <w:t xml:space="preserve"> pro účely plnění Smlouvy s </w:t>
      </w:r>
      <w:r>
        <w:t>Dodavatelem</w:t>
      </w:r>
      <w:r w:rsidR="00B877BD" w:rsidRPr="007251C2">
        <w:t xml:space="preserve">, případně pro účely ochrany oprávněných zájmů </w:t>
      </w:r>
      <w:r>
        <w:t>Objednatele</w:t>
      </w:r>
      <w:r w:rsidR="00B877BD" w:rsidRPr="007251C2">
        <w:t xml:space="preserve"> zpracovává osobní údaje </w:t>
      </w:r>
      <w:r>
        <w:t>Dodavatele</w:t>
      </w:r>
      <w:r w:rsidR="00B877BD" w:rsidRPr="007251C2">
        <w:t xml:space="preserve">, je-li tento fyzickou osobou, případně jeho zástupců/zaměstnanců. Bližší informace o tomto zpracování včetně práv </w:t>
      </w:r>
      <w:r w:rsidR="009759B3">
        <w:t>Dodavatele</w:t>
      </w:r>
      <w:r w:rsidR="009759B3" w:rsidRPr="007251C2">
        <w:t xml:space="preserve"> </w:t>
      </w:r>
      <w:r w:rsidR="00B877BD" w:rsidRPr="007251C2">
        <w:t xml:space="preserve">jako subjektu údajů jsou uveřejněny na </w:t>
      </w:r>
      <w:hyperlink r:id="rId15" w:history="1">
        <w:r w:rsidR="00B877BD" w:rsidRPr="007251C2">
          <w:rPr>
            <w:rStyle w:val="Hypertextovodkaz"/>
            <w:color w:val="auto"/>
          </w:rPr>
          <w:t>www.ceproas.cz</w:t>
        </w:r>
      </w:hyperlink>
      <w:r w:rsidR="00B877BD" w:rsidRPr="007251C2">
        <w:t xml:space="preserve"> v sekci Ochrana osobních údajů.</w:t>
      </w:r>
    </w:p>
    <w:p w14:paraId="3D784EA1" w14:textId="41DF3C4F" w:rsidR="00E656BD" w:rsidRPr="007251C2" w:rsidRDefault="00861D2B" w:rsidP="00C54D2C">
      <w:pPr>
        <w:pStyle w:val="Odstavec2"/>
      </w:pPr>
      <w:r>
        <w:t>Dodavatel</w:t>
      </w:r>
      <w:r w:rsidR="00E34C9D" w:rsidRPr="007251C2">
        <w:t xml:space="preserve"> </w:t>
      </w:r>
      <w:r w:rsidR="00E656BD" w:rsidRPr="007251C2">
        <w:t xml:space="preserve">je povinen </w:t>
      </w:r>
      <w:r>
        <w:t>Objednateli</w:t>
      </w:r>
      <w:r w:rsidR="00E34C9D" w:rsidRPr="007251C2">
        <w:t xml:space="preserve"> </w:t>
      </w:r>
      <w:r w:rsidR="00E656BD" w:rsidRPr="007251C2">
        <w:t>nahradit újmu vzni</w:t>
      </w:r>
      <w:r w:rsidR="007C5DA2" w:rsidRPr="007251C2">
        <w:t xml:space="preserve">klou při plnění této </w:t>
      </w:r>
      <w:r>
        <w:t>S</w:t>
      </w:r>
      <w:r w:rsidR="00E656BD" w:rsidRPr="007251C2">
        <w:t>mlouvy a dílčích smluv a v souvislosti s ní nesplněním závazku či porušení</w:t>
      </w:r>
      <w:r w:rsidR="007C5DA2" w:rsidRPr="007251C2">
        <w:t xml:space="preserve">m povinnosti plynoucích z této </w:t>
      </w:r>
      <w:r>
        <w:t>S</w:t>
      </w:r>
      <w:r w:rsidR="00E656BD" w:rsidRPr="007251C2">
        <w:t xml:space="preserve">mlouvy a/nebo dílčí smlouvy. Pro náhradu majetkové a nemajetkové újmy se užijí příslušná ustanovení platné legislativy, nebude-li mezi </w:t>
      </w:r>
      <w:r w:rsidR="009759B3">
        <w:t>S</w:t>
      </w:r>
      <w:r w:rsidR="00E656BD" w:rsidRPr="007251C2">
        <w:t>mluvními stranami výslovně dohodnuto jinak.</w:t>
      </w:r>
    </w:p>
    <w:p w14:paraId="3D784EA2" w14:textId="24525727" w:rsidR="00E656BD" w:rsidRDefault="00E656BD" w:rsidP="00C54D2C">
      <w:pPr>
        <w:pStyle w:val="Odstavec2"/>
      </w:pPr>
      <w:r w:rsidRPr="007251C2">
        <w:t>Smluvní strany se zavazují zachovávat mlčenlivost o veškerých informacích, které budou označeny za důvěrné informace.</w:t>
      </w:r>
    </w:p>
    <w:p w14:paraId="52C291A2" w14:textId="51346810" w:rsidR="00FC4B06" w:rsidRPr="007251C2" w:rsidRDefault="00FC4B06" w:rsidP="00FC4B06">
      <w:pPr>
        <w:pStyle w:val="Odstavec2"/>
      </w:pPr>
      <w:r w:rsidRPr="00FC4B06">
        <w:t xml:space="preserve">Smluvní strany se zavazují nesdělovat žádné třetí osobě žádné informace o existenci anebo obsahu této Smlouvy a informace, které o druhé </w:t>
      </w:r>
      <w:r>
        <w:t>S</w:t>
      </w:r>
      <w:r w:rsidRPr="00FC4B06">
        <w:t xml:space="preserve">mluvní straně získala při jednáních o této Smlouvě, během její platnosti i po jejím skončení bez předchozího písemného souhlasu druhé </w:t>
      </w:r>
      <w:r>
        <w:t>S</w:t>
      </w:r>
      <w:r w:rsidRPr="00FC4B06">
        <w:t>mluvní 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2902D2B1" w14:textId="2C198708" w:rsidR="00580E71" w:rsidRPr="0004559D" w:rsidRDefault="002F5090" w:rsidP="00580E71">
      <w:pPr>
        <w:pStyle w:val="02-ODST-2"/>
        <w:numPr>
          <w:ilvl w:val="1"/>
          <w:numId w:val="1"/>
        </w:numPr>
        <w:tabs>
          <w:tab w:val="num" w:pos="4058"/>
        </w:tabs>
        <w:rPr>
          <w:rFonts w:cs="Arial"/>
        </w:rPr>
      </w:pPr>
      <w:r>
        <w:t xml:space="preserve">Dodavatel </w:t>
      </w:r>
      <w:r w:rsidR="00580E71" w:rsidRPr="00E02B9F">
        <w:t>prohlašuje, že veřejný funkcionář uvedený v </w:t>
      </w:r>
      <w:proofErr w:type="spellStart"/>
      <w:r w:rsidR="00580E71" w:rsidRPr="00E02B9F">
        <w:t>ust</w:t>
      </w:r>
      <w:proofErr w:type="spellEnd"/>
      <w:r w:rsidR="00580E71" w:rsidRPr="00E02B9F">
        <w:t xml:space="preserve">. § 2 odst. 1 písm. c) </w:t>
      </w:r>
      <w:r w:rsidR="00580E71" w:rsidRPr="00D63788">
        <w:rPr>
          <w:bCs/>
        </w:rPr>
        <w:t>ZSZ</w:t>
      </w:r>
      <w:r w:rsidR="00580E71" w:rsidRPr="00E02B9F">
        <w:t xml:space="preserve">, nebo jím ovládaná osoba v </w:t>
      </w:r>
      <w:r>
        <w:t>Dodavateli</w:t>
      </w:r>
      <w:r w:rsidRPr="00E02B9F">
        <w:t xml:space="preserve"> </w:t>
      </w:r>
      <w:r w:rsidR="00580E71" w:rsidRPr="00E02B9F">
        <w:t xml:space="preserve">nevlastní podíl představující alespoň 25 % účasti společníka. </w:t>
      </w:r>
      <w:r>
        <w:t>Dodavatel</w:t>
      </w:r>
      <w:r w:rsidRPr="000F2A08">
        <w:t xml:space="preserve"> </w:t>
      </w:r>
      <w:r w:rsidR="00580E71" w:rsidRPr="000F2A08">
        <w:t xml:space="preserve">současně prohlašuje, že veřejný funkcionář uvedený v </w:t>
      </w:r>
      <w:proofErr w:type="spellStart"/>
      <w:r w:rsidR="00580E71" w:rsidRPr="000F2A08">
        <w:t>ust</w:t>
      </w:r>
      <w:proofErr w:type="spellEnd"/>
      <w:r w:rsidR="00580E71" w:rsidRPr="000F2A08">
        <w:t xml:space="preserve">. § 2 odst. 1 písm. c) ZSZ nebo jím ovládaná osoba nevlastní podíl představující alespoň 25 % účasti společníka v žádné z osob, jejichž prostřednictvím </w:t>
      </w:r>
      <w:r>
        <w:rPr>
          <w:rFonts w:cstheme="minorHAnsi"/>
          <w:sz w:val="19"/>
          <w:szCs w:val="19"/>
        </w:rPr>
        <w:t>Dodavatel</w:t>
      </w:r>
      <w:r w:rsidRPr="000F2A08">
        <w:t xml:space="preserve"> </w:t>
      </w:r>
      <w:r w:rsidR="00580E71" w:rsidRPr="000F2A08">
        <w:t xml:space="preserve">v zadávacím řízení vedoucím k uzavření této </w:t>
      </w:r>
      <w:r w:rsidR="009759B3">
        <w:t>S</w:t>
      </w:r>
      <w:r w:rsidR="00580E71" w:rsidRPr="000F2A08">
        <w:t>mlouvy prokazoval kvalifikaci.</w:t>
      </w:r>
    </w:p>
    <w:p w14:paraId="6C59A03F" w14:textId="65A8832F" w:rsidR="00580E71" w:rsidRPr="000F2A08" w:rsidRDefault="00580E71" w:rsidP="00580E71">
      <w:pPr>
        <w:pStyle w:val="02-ODST-2"/>
        <w:numPr>
          <w:ilvl w:val="1"/>
          <w:numId w:val="1"/>
        </w:numPr>
        <w:tabs>
          <w:tab w:val="num" w:pos="4058"/>
        </w:tabs>
      </w:pPr>
      <w:r w:rsidRPr="000F2A08">
        <w:t xml:space="preserve">Pokud po uzavření této </w:t>
      </w:r>
      <w:r w:rsidR="006E1E62">
        <w:t>S</w:t>
      </w:r>
      <w:r w:rsidRPr="000F2A08">
        <w:t xml:space="preserve">mlouvy veřejný funkcionář uvedený v </w:t>
      </w:r>
      <w:proofErr w:type="spellStart"/>
      <w:r w:rsidRPr="000F2A08">
        <w:t>ust</w:t>
      </w:r>
      <w:proofErr w:type="spellEnd"/>
      <w:r w:rsidRPr="000F2A08">
        <w:t>. § 2 odst. 1 písm. c) ZSZ nebo jím ovládaná osoba nabude do vlastnictví podíl představující alespoň 25 % účasti společníka v</w:t>
      </w:r>
      <w:r w:rsidR="00A82D61">
        <w:t> </w:t>
      </w:r>
      <w:r w:rsidR="002F5090">
        <w:rPr>
          <w:rFonts w:cstheme="minorHAnsi"/>
          <w:sz w:val="19"/>
          <w:szCs w:val="19"/>
        </w:rPr>
        <w:t>Dodavateli</w:t>
      </w:r>
      <w:r w:rsidR="00A82D61">
        <w:rPr>
          <w:rFonts w:cstheme="minorHAnsi"/>
          <w:sz w:val="19"/>
          <w:szCs w:val="19"/>
        </w:rPr>
        <w:t xml:space="preserve"> </w:t>
      </w:r>
      <w:r w:rsidRPr="000F2A08">
        <w:t xml:space="preserve">nebo v osobě, jejímž prostřednictvím </w:t>
      </w:r>
      <w:r w:rsidR="002F5090">
        <w:t>Dodavatel</w:t>
      </w:r>
      <w:r w:rsidR="002F5090" w:rsidRPr="000F2A08">
        <w:t xml:space="preserve"> </w:t>
      </w:r>
      <w:r w:rsidRPr="000F2A08">
        <w:t xml:space="preserve">v zadávacím řízení vedoucím k uzavření této </w:t>
      </w:r>
      <w:r w:rsidR="00C50636">
        <w:t>S</w:t>
      </w:r>
      <w:r w:rsidRPr="000F2A08">
        <w:t xml:space="preserve">mlouvy prokazoval kvalifikaci, zavazuje se </w:t>
      </w:r>
      <w:r w:rsidR="002F5090">
        <w:t>Dodavatel</w:t>
      </w:r>
      <w:r w:rsidR="002F5090" w:rsidRPr="000F2A08">
        <w:t xml:space="preserve"> </w:t>
      </w:r>
      <w:r w:rsidRPr="000F2A08">
        <w:t xml:space="preserve">o této skutečnosti písemně vyrozumět </w:t>
      </w:r>
      <w:r>
        <w:t>O</w:t>
      </w:r>
      <w:r w:rsidRPr="000F2A08">
        <w:t xml:space="preserve">bjednatele bez zbytečného odkladu po jejím vzniku, nejpozději však do pěti (5) pracovních dnů po jejím vzniku. </w:t>
      </w:r>
    </w:p>
    <w:p w14:paraId="456589D2" w14:textId="61B567C8" w:rsidR="00580E71" w:rsidRDefault="00A82D61" w:rsidP="00580E71">
      <w:pPr>
        <w:pStyle w:val="02-ODST-2"/>
        <w:numPr>
          <w:ilvl w:val="1"/>
          <w:numId w:val="1"/>
        </w:numPr>
        <w:tabs>
          <w:tab w:val="num" w:pos="4058"/>
        </w:tabs>
      </w:pPr>
      <w:r>
        <w:t>Dodavatel</w:t>
      </w:r>
      <w:r w:rsidRPr="000F2A08">
        <w:t xml:space="preserve"> </w:t>
      </w:r>
      <w:r w:rsidR="00580E71" w:rsidRPr="000F2A08">
        <w:t xml:space="preserve">se zavazuje, že po dobu účinnosti této </w:t>
      </w:r>
      <w:r w:rsidR="009759B3">
        <w:t>S</w:t>
      </w:r>
      <w:r w:rsidR="00580E71" w:rsidRPr="000F2A08">
        <w:t xml:space="preserve">mlouvy budou zapsané údaje o jeho skutečném majiteli odpovídat skutečnému stavu. </w:t>
      </w:r>
      <w:r>
        <w:t xml:space="preserve">Dodavatel </w:t>
      </w:r>
      <w:r w:rsidR="00580E71" w:rsidRPr="000F2A08">
        <w:t xml:space="preserve">se současně zavazuje písemně vyrozumět </w:t>
      </w:r>
      <w:r w:rsidR="00580E71">
        <w:t>O</w:t>
      </w:r>
      <w:r w:rsidR="00580E71" w:rsidRPr="000F2A08">
        <w:t xml:space="preserve">bjednatele o každé změně v údajích o jeho skutečném majiteli a rovněž o každé změně v údajích o skutečném majiteli poddodavatele, jehož prostřednictvím </w:t>
      </w:r>
      <w:r>
        <w:rPr>
          <w:rFonts w:cstheme="minorHAnsi"/>
          <w:sz w:val="19"/>
          <w:szCs w:val="19"/>
        </w:rPr>
        <w:t>Dodavate</w:t>
      </w:r>
      <w:r w:rsidRPr="000F2A08">
        <w:t xml:space="preserve">l </w:t>
      </w:r>
      <w:r w:rsidR="00580E71" w:rsidRPr="000F2A08">
        <w:t xml:space="preserve">v zadávacím řízení vedoucím </w:t>
      </w:r>
      <w:r w:rsidR="00580E71" w:rsidRPr="000F2A08">
        <w:lastRenderedPageBreak/>
        <w:t xml:space="preserve">k uzavření této </w:t>
      </w:r>
      <w:r w:rsidR="009759B3">
        <w:t>S</w:t>
      </w:r>
      <w:r w:rsidR="00580E71" w:rsidRPr="000F2A08">
        <w:t>mlouvy prokazoval kvalifikaci, uvedených v evidenci skutečných majitelů bez zbytečného odkladu po jejich změně, nejpozději však do pěti (5) pracovních dnů po jejich změně.</w:t>
      </w:r>
    </w:p>
    <w:p w14:paraId="63651DB8" w14:textId="77777777" w:rsidR="00580E71" w:rsidRPr="000F2A08" w:rsidRDefault="00580E71" w:rsidP="00580E71">
      <w:pPr>
        <w:pStyle w:val="02-ODST-2"/>
        <w:tabs>
          <w:tab w:val="clear" w:pos="1080"/>
        </w:tabs>
        <w:ind w:firstLine="0"/>
      </w:pPr>
    </w:p>
    <w:p w14:paraId="39321348" w14:textId="77777777" w:rsidR="00580E71" w:rsidRPr="006777FB" w:rsidRDefault="00580E71" w:rsidP="00580E71">
      <w:pPr>
        <w:spacing w:after="80"/>
        <w:ind w:left="283" w:firstLine="284"/>
        <w:rPr>
          <w:rFonts w:cstheme="minorHAnsi"/>
          <w:sz w:val="19"/>
          <w:szCs w:val="19"/>
          <w:highlight w:val="yellow"/>
        </w:rPr>
      </w:pPr>
      <w:r w:rsidRPr="006777FB">
        <w:rPr>
          <w:rFonts w:cstheme="minorHAnsi"/>
          <w:bCs/>
          <w:i/>
          <w:iCs/>
          <w:sz w:val="19"/>
          <w:szCs w:val="19"/>
          <w:highlight w:val="yellow"/>
        </w:rPr>
        <w:t>Alternativní varianta pro právnické osoby se sídlem v České republice</w:t>
      </w:r>
    </w:p>
    <w:p w14:paraId="511A7929" w14:textId="7DC0D1F7" w:rsidR="00580E71" w:rsidRPr="006777FB" w:rsidRDefault="003D3DA6" w:rsidP="00580E71">
      <w:pPr>
        <w:pStyle w:val="02-ODST-2"/>
        <w:numPr>
          <w:ilvl w:val="1"/>
          <w:numId w:val="1"/>
        </w:numPr>
        <w:tabs>
          <w:tab w:val="num" w:pos="4058"/>
        </w:tabs>
        <w:rPr>
          <w:rFonts w:cstheme="minorHAnsi"/>
          <w:sz w:val="19"/>
          <w:szCs w:val="19"/>
          <w:highlight w:val="yellow"/>
        </w:rPr>
      </w:pPr>
      <w:r>
        <w:rPr>
          <w:rFonts w:cstheme="minorHAnsi"/>
          <w:sz w:val="19"/>
          <w:szCs w:val="19"/>
          <w:highlight w:val="yellow"/>
        </w:rPr>
        <w:t>Dodavatel</w:t>
      </w:r>
      <w:r w:rsidRPr="006777FB">
        <w:rPr>
          <w:rFonts w:cstheme="minorHAnsi"/>
          <w:sz w:val="19"/>
          <w:szCs w:val="19"/>
          <w:highlight w:val="yellow"/>
        </w:rPr>
        <w:t xml:space="preserve"> </w:t>
      </w:r>
      <w:r w:rsidR="00580E71" w:rsidRPr="006777FB">
        <w:rPr>
          <w:rFonts w:cstheme="minorHAnsi"/>
          <w:sz w:val="19"/>
          <w:szCs w:val="19"/>
          <w:highlight w:val="yellow"/>
        </w:rPr>
        <w:t>prohlašuje, že má v evidenci skutečných majitelů zapsány úplné, přesné a aktuální údaje o svém skutečném majiteli, které odpovídají požadavkům zákona č. 37/2021 Sb., o evidenci skutečných majitelů, ve znění pozdějších předpisů (dále jen „</w:t>
      </w:r>
      <w:r w:rsidR="00580E71" w:rsidRPr="00DB2269">
        <w:rPr>
          <w:rFonts w:cstheme="minorHAnsi"/>
          <w:b/>
          <w:bCs/>
          <w:sz w:val="19"/>
          <w:szCs w:val="19"/>
          <w:highlight w:val="yellow"/>
        </w:rPr>
        <w:t>ZESM</w:t>
      </w:r>
      <w:r w:rsidR="00580E71" w:rsidRPr="006777FB">
        <w:rPr>
          <w:rFonts w:cstheme="minorHAnsi"/>
          <w:sz w:val="19"/>
          <w:szCs w:val="19"/>
          <w:highlight w:val="yellow"/>
        </w:rPr>
        <w:t xml:space="preserve">“). </w:t>
      </w:r>
      <w:r>
        <w:rPr>
          <w:rFonts w:cstheme="minorHAnsi"/>
          <w:sz w:val="19"/>
          <w:szCs w:val="19"/>
          <w:highlight w:val="yellow"/>
        </w:rPr>
        <w:t>Dodavatel</w:t>
      </w:r>
      <w:r w:rsidRPr="006777FB">
        <w:rPr>
          <w:rFonts w:cstheme="minorHAnsi"/>
          <w:sz w:val="19"/>
          <w:szCs w:val="19"/>
          <w:highlight w:val="yellow"/>
        </w:rPr>
        <w:t xml:space="preserve"> </w:t>
      </w:r>
      <w:r w:rsidR="00580E71" w:rsidRPr="006777FB">
        <w:rPr>
          <w:rFonts w:cstheme="minorHAnsi"/>
          <w:sz w:val="19"/>
          <w:szCs w:val="19"/>
          <w:highlight w:val="yellow"/>
        </w:rPr>
        <w:t>současně prohlašuje, že jeho skutečným majitelem zapsaným v evidenci skutečných majitelů z titulu osoby s koncovým vlivem není veřejný funkcionář uvedený v </w:t>
      </w:r>
      <w:proofErr w:type="spellStart"/>
      <w:r w:rsidR="00580E71" w:rsidRPr="006777FB">
        <w:rPr>
          <w:rFonts w:cstheme="minorHAnsi"/>
          <w:sz w:val="19"/>
          <w:szCs w:val="19"/>
          <w:highlight w:val="yellow"/>
        </w:rPr>
        <w:t>ust</w:t>
      </w:r>
      <w:proofErr w:type="spellEnd"/>
      <w:r w:rsidR="00580E71" w:rsidRPr="006777FB">
        <w:rPr>
          <w:rFonts w:cstheme="minorHAnsi"/>
          <w:sz w:val="19"/>
          <w:szCs w:val="19"/>
          <w:highlight w:val="yellow"/>
        </w:rPr>
        <w:t>. § 2 odst. 1 písm. c) ZSZ.</w:t>
      </w:r>
    </w:p>
    <w:p w14:paraId="7FA70916" w14:textId="075B4CB6" w:rsidR="00580E71" w:rsidRDefault="003D3DA6" w:rsidP="00580E71">
      <w:pPr>
        <w:pStyle w:val="02-ODST-2"/>
        <w:numPr>
          <w:ilvl w:val="1"/>
          <w:numId w:val="1"/>
        </w:numPr>
        <w:tabs>
          <w:tab w:val="num" w:pos="4058"/>
        </w:tabs>
        <w:rPr>
          <w:rFonts w:cstheme="minorHAnsi"/>
          <w:sz w:val="19"/>
          <w:szCs w:val="19"/>
          <w:highlight w:val="yellow"/>
        </w:rPr>
      </w:pPr>
      <w:r>
        <w:rPr>
          <w:rFonts w:cstheme="minorHAnsi"/>
          <w:sz w:val="19"/>
          <w:szCs w:val="19"/>
          <w:highlight w:val="yellow"/>
        </w:rPr>
        <w:t>Dodavatel</w:t>
      </w:r>
      <w:r w:rsidRPr="006777FB">
        <w:rPr>
          <w:rFonts w:cstheme="minorHAnsi"/>
          <w:sz w:val="19"/>
          <w:szCs w:val="19"/>
          <w:highlight w:val="yellow"/>
        </w:rPr>
        <w:t xml:space="preserve"> </w:t>
      </w:r>
      <w:r w:rsidR="00580E71" w:rsidRPr="006777FB">
        <w:rPr>
          <w:rFonts w:cstheme="minorHAnsi"/>
          <w:sz w:val="19"/>
          <w:szCs w:val="19"/>
          <w:highlight w:val="yellow"/>
        </w:rPr>
        <w:t xml:space="preserve">prohlašuje, že poddodavatel, jehož prostřednictvím </w:t>
      </w:r>
      <w:r>
        <w:rPr>
          <w:rFonts w:cstheme="minorHAnsi"/>
          <w:sz w:val="19"/>
          <w:szCs w:val="19"/>
          <w:highlight w:val="yellow"/>
        </w:rPr>
        <w:t>Dodavate</w:t>
      </w:r>
      <w:r w:rsidRPr="006777FB">
        <w:rPr>
          <w:rFonts w:cstheme="minorHAnsi"/>
          <w:sz w:val="19"/>
          <w:szCs w:val="19"/>
          <w:highlight w:val="yellow"/>
        </w:rPr>
        <w:t xml:space="preserve">l </w:t>
      </w:r>
      <w:r w:rsidR="00580E71" w:rsidRPr="006777FB">
        <w:rPr>
          <w:rFonts w:cstheme="minorHAnsi"/>
          <w:sz w:val="19"/>
          <w:szCs w:val="19"/>
          <w:highlight w:val="yellow"/>
        </w:rPr>
        <w:t xml:space="preserve">v zadávacím řízení vedoucím k uzavření této </w:t>
      </w:r>
      <w:r w:rsidR="009759B3">
        <w:rPr>
          <w:rFonts w:cstheme="minorHAnsi"/>
          <w:sz w:val="19"/>
          <w:szCs w:val="19"/>
          <w:highlight w:val="yellow"/>
        </w:rPr>
        <w:t>S</w:t>
      </w:r>
      <w:r w:rsidR="00580E71" w:rsidRPr="006777FB">
        <w:rPr>
          <w:rFonts w:cstheme="minorHAnsi"/>
          <w:sz w:val="19"/>
          <w:szCs w:val="19"/>
          <w:highlight w:val="yellow"/>
        </w:rPr>
        <w:t>mlouvy prokazoval kvalifikaci, má v evidenci skutečných majitelů zapsány úplné,</w:t>
      </w:r>
      <w:r w:rsidR="00580E71">
        <w:rPr>
          <w:rFonts w:cstheme="minorHAnsi"/>
          <w:sz w:val="19"/>
          <w:szCs w:val="19"/>
          <w:highlight w:val="yellow"/>
        </w:rPr>
        <w:t xml:space="preserve"> </w:t>
      </w:r>
      <w:r w:rsidR="00580E71" w:rsidRPr="006777FB">
        <w:rPr>
          <w:rFonts w:cstheme="minorHAnsi"/>
          <w:sz w:val="19"/>
          <w:szCs w:val="19"/>
          <w:highlight w:val="yellow"/>
        </w:rPr>
        <w:t xml:space="preserve">přesné a aktuální údaje o svém skutečném majiteli, které odpovídají požadavkům ZESM, přičemž jeho </w:t>
      </w:r>
      <w:r w:rsidR="00580E71" w:rsidRPr="006777FB">
        <w:rPr>
          <w:rFonts w:cstheme="minorHAnsi"/>
          <w:bCs/>
          <w:sz w:val="19"/>
          <w:szCs w:val="19"/>
          <w:highlight w:val="yellow"/>
        </w:rPr>
        <w:t>skutečným majitelem zapsaným v této evidenci z titulu osoby s koncovým vlivem není</w:t>
      </w:r>
      <w:r w:rsidR="00580E71" w:rsidRPr="006777FB">
        <w:rPr>
          <w:rFonts w:cstheme="minorHAnsi"/>
          <w:sz w:val="19"/>
          <w:szCs w:val="19"/>
          <w:highlight w:val="yellow"/>
        </w:rPr>
        <w:t xml:space="preserve"> </w:t>
      </w:r>
      <w:r w:rsidR="00580E71" w:rsidRPr="006777FB">
        <w:rPr>
          <w:rFonts w:cstheme="minorHAnsi"/>
          <w:bCs/>
          <w:sz w:val="19"/>
          <w:szCs w:val="19"/>
          <w:highlight w:val="yellow"/>
        </w:rPr>
        <w:t>veřejný funkcionář uvedený v </w:t>
      </w:r>
      <w:proofErr w:type="spellStart"/>
      <w:r w:rsidR="00580E71" w:rsidRPr="006777FB">
        <w:rPr>
          <w:rFonts w:cstheme="minorHAnsi"/>
          <w:bCs/>
          <w:sz w:val="19"/>
          <w:szCs w:val="19"/>
          <w:highlight w:val="yellow"/>
        </w:rPr>
        <w:t>ust</w:t>
      </w:r>
      <w:proofErr w:type="spellEnd"/>
      <w:r w:rsidR="00580E71" w:rsidRPr="006777FB">
        <w:rPr>
          <w:rFonts w:cstheme="minorHAnsi"/>
          <w:bCs/>
          <w:sz w:val="19"/>
          <w:szCs w:val="19"/>
          <w:highlight w:val="yellow"/>
        </w:rPr>
        <w:t>. § 2 odst. 1 písm. c) ZSZ</w:t>
      </w:r>
      <w:r w:rsidR="00580E71" w:rsidRPr="006777FB">
        <w:rPr>
          <w:rFonts w:cstheme="minorHAnsi"/>
          <w:sz w:val="19"/>
          <w:szCs w:val="19"/>
          <w:highlight w:val="yellow"/>
        </w:rPr>
        <w:t>.</w:t>
      </w:r>
    </w:p>
    <w:p w14:paraId="442600D2" w14:textId="77777777" w:rsidR="00580E71" w:rsidRDefault="00580E71" w:rsidP="00580E71">
      <w:pPr>
        <w:keepNext/>
        <w:keepLines/>
        <w:spacing w:after="80"/>
        <w:ind w:left="283" w:firstLine="284"/>
        <w:rPr>
          <w:rFonts w:cstheme="minorHAnsi"/>
          <w:bCs/>
          <w:i/>
          <w:iCs/>
          <w:sz w:val="19"/>
          <w:szCs w:val="19"/>
          <w:highlight w:val="yellow"/>
        </w:rPr>
      </w:pPr>
    </w:p>
    <w:p w14:paraId="4614801C" w14:textId="282F92F8" w:rsidR="00580E71" w:rsidRPr="006777FB" w:rsidRDefault="00580E71" w:rsidP="00580E71">
      <w:pPr>
        <w:keepNext/>
        <w:keepLines/>
        <w:spacing w:after="80"/>
        <w:ind w:left="283" w:firstLine="284"/>
        <w:rPr>
          <w:rFonts w:cstheme="minorHAnsi"/>
          <w:sz w:val="19"/>
          <w:szCs w:val="19"/>
          <w:highlight w:val="yellow"/>
        </w:rPr>
      </w:pPr>
      <w:r w:rsidRPr="006777FB">
        <w:rPr>
          <w:rFonts w:cstheme="minorHAnsi"/>
          <w:bCs/>
          <w:i/>
          <w:iCs/>
          <w:sz w:val="19"/>
          <w:szCs w:val="19"/>
          <w:highlight w:val="yellow"/>
        </w:rPr>
        <w:t>Alternativní varianta pro právnické osoby se sídlem v zahraničí</w:t>
      </w:r>
    </w:p>
    <w:p w14:paraId="1B839A66" w14:textId="4B3502C6" w:rsidR="00580E71" w:rsidRPr="00EE5A3D" w:rsidRDefault="00D00F4A" w:rsidP="00834EFA">
      <w:pPr>
        <w:pStyle w:val="02-ODST-2"/>
        <w:numPr>
          <w:ilvl w:val="1"/>
          <w:numId w:val="27"/>
        </w:numPr>
        <w:tabs>
          <w:tab w:val="clear" w:pos="567"/>
          <w:tab w:val="left" w:pos="709"/>
        </w:tabs>
        <w:ind w:left="567" w:hanging="567"/>
        <w:rPr>
          <w:rFonts w:cstheme="minorHAnsi"/>
          <w:sz w:val="19"/>
          <w:szCs w:val="19"/>
          <w:highlight w:val="yellow"/>
        </w:rPr>
      </w:pPr>
      <w:r>
        <w:rPr>
          <w:rFonts w:cstheme="minorHAnsi"/>
          <w:sz w:val="19"/>
          <w:szCs w:val="19"/>
          <w:highlight w:val="yellow"/>
        </w:rPr>
        <w:t xml:space="preserve"> </w:t>
      </w:r>
      <w:r w:rsidR="003E7488">
        <w:rPr>
          <w:rFonts w:cstheme="minorHAnsi"/>
          <w:sz w:val="19"/>
          <w:szCs w:val="19"/>
          <w:highlight w:val="yellow"/>
        </w:rPr>
        <w:t>Dodavatel</w:t>
      </w:r>
      <w:r w:rsidR="003E7488" w:rsidRPr="00EE5A3D">
        <w:rPr>
          <w:rFonts w:cstheme="minorHAnsi"/>
          <w:sz w:val="19"/>
          <w:szCs w:val="19"/>
          <w:highlight w:val="yellow"/>
        </w:rPr>
        <w:t xml:space="preserve"> </w:t>
      </w:r>
      <w:r w:rsidR="00580E71" w:rsidRPr="00EE5A3D">
        <w:rPr>
          <w:rFonts w:cstheme="minorHAnsi"/>
          <w:sz w:val="19"/>
          <w:szCs w:val="19"/>
          <w:highlight w:val="yellow"/>
        </w:rPr>
        <w:t xml:space="preserve">prohlašuje, že má v zahraniční evidenci obdobné evidenci skutečných majitelů podle zákona </w:t>
      </w:r>
      <w:r>
        <w:rPr>
          <w:rFonts w:cstheme="minorHAnsi"/>
          <w:sz w:val="19"/>
          <w:szCs w:val="19"/>
          <w:highlight w:val="yellow"/>
        </w:rPr>
        <w:t xml:space="preserve">  </w:t>
      </w:r>
      <w:r w:rsidR="00580E71" w:rsidRPr="00EE5A3D">
        <w:rPr>
          <w:rFonts w:cstheme="minorHAnsi"/>
          <w:sz w:val="19"/>
          <w:szCs w:val="19"/>
          <w:highlight w:val="yellow"/>
        </w:rPr>
        <w:t>č. 37/2021 Sb., o evidenci skutečných majitelů, ve znění pozdějších předpisů (dále jen „</w:t>
      </w:r>
      <w:r w:rsidR="00580E71" w:rsidRPr="00EE5A3D">
        <w:rPr>
          <w:rFonts w:cstheme="minorHAnsi"/>
          <w:sz w:val="19"/>
          <w:szCs w:val="19"/>
          <w:highlight w:val="yellow"/>
          <w:u w:val="single"/>
        </w:rPr>
        <w:t>ZESM</w:t>
      </w:r>
      <w:r w:rsidR="00580E71" w:rsidRPr="00EE5A3D">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22C707EF" w14:textId="08446134" w:rsidR="00580E71" w:rsidRDefault="003E7488" w:rsidP="00834EFA">
      <w:pPr>
        <w:pStyle w:val="02-ODST-2"/>
        <w:numPr>
          <w:ilvl w:val="1"/>
          <w:numId w:val="27"/>
        </w:numPr>
        <w:tabs>
          <w:tab w:val="clear" w:pos="567"/>
          <w:tab w:val="left" w:pos="1134"/>
          <w:tab w:val="num" w:pos="4058"/>
        </w:tabs>
        <w:ind w:left="567" w:hanging="567"/>
        <w:rPr>
          <w:rFonts w:cstheme="minorHAnsi"/>
          <w:sz w:val="19"/>
          <w:szCs w:val="19"/>
          <w:highlight w:val="yellow"/>
        </w:rPr>
      </w:pPr>
      <w:r>
        <w:rPr>
          <w:rFonts w:cstheme="minorHAnsi"/>
          <w:sz w:val="19"/>
          <w:szCs w:val="19"/>
          <w:highlight w:val="yellow"/>
        </w:rPr>
        <w:t>Dodavatel</w:t>
      </w:r>
      <w:r w:rsidRPr="00DB2269">
        <w:rPr>
          <w:rFonts w:cstheme="minorHAnsi"/>
          <w:sz w:val="19"/>
          <w:szCs w:val="19"/>
          <w:highlight w:val="yellow"/>
        </w:rPr>
        <w:t xml:space="preserve"> </w:t>
      </w:r>
      <w:r w:rsidR="00580E71" w:rsidRPr="00DB2269">
        <w:rPr>
          <w:rFonts w:cstheme="minorHAnsi"/>
          <w:sz w:val="19"/>
          <w:szCs w:val="19"/>
          <w:highlight w:val="yellow"/>
        </w:rPr>
        <w:t xml:space="preserve">prohlašuje, že poddodavatel, jehož prostřednictvím </w:t>
      </w:r>
      <w:r>
        <w:rPr>
          <w:rFonts w:cstheme="minorHAnsi"/>
          <w:sz w:val="19"/>
          <w:szCs w:val="19"/>
          <w:highlight w:val="yellow"/>
        </w:rPr>
        <w:t>Dodavatel</w:t>
      </w:r>
      <w:r w:rsidRPr="00DB2269">
        <w:rPr>
          <w:rFonts w:cstheme="minorHAnsi"/>
          <w:sz w:val="19"/>
          <w:szCs w:val="19"/>
          <w:highlight w:val="yellow"/>
        </w:rPr>
        <w:t xml:space="preserve"> </w:t>
      </w:r>
      <w:r w:rsidR="00580E71" w:rsidRPr="00DB2269">
        <w:rPr>
          <w:rFonts w:cstheme="minorHAnsi"/>
          <w:sz w:val="19"/>
          <w:szCs w:val="19"/>
          <w:highlight w:val="yellow"/>
        </w:rPr>
        <w:t xml:space="preserve">v zadávacím řízení vedoucím k uzavření této </w:t>
      </w:r>
      <w:r w:rsidR="009759B3">
        <w:rPr>
          <w:rFonts w:cstheme="minorHAnsi"/>
          <w:sz w:val="19"/>
          <w:szCs w:val="19"/>
          <w:highlight w:val="yellow"/>
        </w:rPr>
        <w:t>S</w:t>
      </w:r>
      <w:r w:rsidR="00580E71" w:rsidRPr="00DB2269">
        <w:rPr>
          <w:rFonts w:cstheme="minorHAnsi"/>
          <w:sz w:val="19"/>
          <w:szCs w:val="19"/>
          <w:highlight w:val="yellow"/>
        </w:rPr>
        <w:t>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r w:rsidR="00580E71">
        <w:rPr>
          <w:rFonts w:cstheme="minorHAnsi"/>
          <w:sz w:val="19"/>
          <w:szCs w:val="19"/>
          <w:highlight w:val="yellow"/>
        </w:rPr>
        <w:t>.</w:t>
      </w:r>
    </w:p>
    <w:p w14:paraId="530C9368" w14:textId="0CBD838F" w:rsidR="005D0433" w:rsidRPr="002955F0" w:rsidRDefault="005D0433" w:rsidP="005D0433">
      <w:pPr>
        <w:pStyle w:val="01-ODST-2"/>
        <w:numPr>
          <w:ilvl w:val="1"/>
          <w:numId w:val="1"/>
        </w:numPr>
      </w:pPr>
      <w:r w:rsidRPr="00CC49C9">
        <w:t xml:space="preserve">Dodavatel prohlašuje a zavazuje se, že po dobu účinnosti této </w:t>
      </w:r>
      <w:r w:rsidR="00A975BD" w:rsidRPr="00CC49C9">
        <w:t>S</w:t>
      </w:r>
      <w:r w:rsidR="00E35AFB" w:rsidRPr="00CC49C9">
        <w:t xml:space="preserve">mlouvy </w:t>
      </w:r>
      <w:r w:rsidRPr="00CC49C9">
        <w:t xml:space="preserve">nebude podléhat </w:t>
      </w:r>
      <w:r w:rsidR="00DE31ED" w:rsidRPr="00CC49C9">
        <w:t>Dodavatel</w:t>
      </w:r>
      <w:r w:rsidRPr="00CC49C9">
        <w:t xml:space="preserve">, jeho statutární zástupci, jeho společníci (jedná-li se o právnickou osobu), koneční vlastnící/beneficienti (obmyšlení), skuteční majitelé, osoba ovládající dodavatele či vykonávající vliv v dodavateli a/nebo osoba mající jinou kontrolu nad </w:t>
      </w:r>
      <w:r w:rsidR="00DE31ED" w:rsidRPr="00CC49C9">
        <w:t xml:space="preserve">Dodavatelem </w:t>
      </w:r>
      <w:r w:rsidRPr="00CC49C9">
        <w:t xml:space="preserve">a ani jím poskytované plnění předmětu veřejné zakázky omezujícím opatřením - sankcím vydaným orgány Organizace spojených </w:t>
      </w:r>
      <w:r w:rsidRPr="002955F0">
        <w:t xml:space="preserve">národů (OSN), Evropské unie (EU), České republiky ani orgány jiných států či mezinárodních organizací, kterými je Česká republika vázána na základě mezinárodních smluv nebo které by mohly bez dalšího vést k odpovědnosti </w:t>
      </w:r>
      <w:r w:rsidR="00DE31ED" w:rsidRPr="002955F0">
        <w:t xml:space="preserve">Objednatele </w:t>
      </w:r>
      <w:r w:rsidRPr="002955F0">
        <w:t xml:space="preserve">za jejich nedodržení vyvozované orgány jiných států či mezinárodních organizací, a za tímto účelem činí čestné prohlášení o nepodléhání omezujícím opatření, které je přílohou č. </w:t>
      </w:r>
      <w:r w:rsidR="00FC4B06" w:rsidRPr="002955F0">
        <w:t>3</w:t>
      </w:r>
      <w:r w:rsidRPr="002955F0">
        <w:t xml:space="preserve"> této </w:t>
      </w:r>
      <w:r w:rsidR="00A975BD" w:rsidRPr="002955F0">
        <w:t>Smlouvy</w:t>
      </w:r>
      <w:r w:rsidRPr="002955F0">
        <w:t xml:space="preserve">. </w:t>
      </w:r>
    </w:p>
    <w:p w14:paraId="1E0CB625" w14:textId="5D6CC47D" w:rsidR="005E31BE" w:rsidRPr="00977D39" w:rsidRDefault="005D0433" w:rsidP="005D0433">
      <w:pPr>
        <w:pStyle w:val="02-ODST-2"/>
        <w:numPr>
          <w:ilvl w:val="1"/>
          <w:numId w:val="1"/>
        </w:numPr>
        <w:tabs>
          <w:tab w:val="num" w:pos="4058"/>
        </w:tabs>
        <w:rPr>
          <w:rFonts w:cstheme="minorHAnsi"/>
          <w:sz w:val="19"/>
          <w:szCs w:val="19"/>
          <w:highlight w:val="yellow"/>
        </w:rPr>
      </w:pPr>
      <w:r w:rsidRPr="002955F0">
        <w:t xml:space="preserve">Dodavatel se současně zavazuje písemně vyrozumět </w:t>
      </w:r>
      <w:r w:rsidR="00A975BD" w:rsidRPr="002955F0">
        <w:t xml:space="preserve">Objednatele </w:t>
      </w:r>
      <w:r w:rsidRPr="002955F0">
        <w:t xml:space="preserve">o změně údajů a skutečností, o nichž činil čestné prohlášení o nepodléhání omezujícím opatření, které je přílohou č. </w:t>
      </w:r>
      <w:r w:rsidR="00FC4B06" w:rsidRPr="002955F0">
        <w:t>3</w:t>
      </w:r>
      <w:r w:rsidRPr="002955F0">
        <w:t xml:space="preserve"> této </w:t>
      </w:r>
      <w:r w:rsidR="00A975BD" w:rsidRPr="002955F0">
        <w:t>S</w:t>
      </w:r>
      <w:r w:rsidRPr="002955F0">
        <w:t xml:space="preserve">mlouvy, a to bez zbytečného odkladu, nejpozději však do pěti (5) pracovních dnů ode dne, kdy se </w:t>
      </w:r>
      <w:r w:rsidR="00A975BD" w:rsidRPr="002955F0">
        <w:t xml:space="preserve">Dodavatel </w:t>
      </w:r>
      <w:r w:rsidRPr="002955F0">
        <w:t>o takové změně dozvěděl a/nebo</w:t>
      </w:r>
      <w:r w:rsidRPr="00977D39">
        <w:t xml:space="preserve"> měl dozvědět</w:t>
      </w:r>
      <w:r w:rsidR="00A713F1" w:rsidRPr="00977D39">
        <w:t>.</w:t>
      </w:r>
    </w:p>
    <w:p w14:paraId="3D784EB1" w14:textId="7755614C" w:rsidR="00E656BD" w:rsidRDefault="00E656BD" w:rsidP="00D542F4">
      <w:pPr>
        <w:pStyle w:val="lnek"/>
        <w:keepNext/>
        <w:numPr>
          <w:ilvl w:val="0"/>
          <w:numId w:val="1"/>
        </w:numPr>
        <w:ind w:left="1163"/>
        <w:rPr>
          <w:rFonts w:cs="Arial"/>
          <w:iCs/>
        </w:rPr>
      </w:pPr>
      <w:r w:rsidRPr="00457ACC">
        <w:rPr>
          <w:rFonts w:cs="Arial"/>
          <w:iCs/>
        </w:rPr>
        <w:t xml:space="preserve">Trvání </w:t>
      </w:r>
      <w:r w:rsidR="009759B3">
        <w:rPr>
          <w:rFonts w:cs="Arial"/>
          <w:iCs/>
        </w:rPr>
        <w:t>Smlouvy</w:t>
      </w:r>
      <w:r w:rsidR="00A4571D" w:rsidRPr="00457ACC">
        <w:rPr>
          <w:rFonts w:cs="Arial"/>
          <w:iCs/>
        </w:rPr>
        <w:t xml:space="preserve"> </w:t>
      </w:r>
      <w:r w:rsidRPr="00457ACC">
        <w:rPr>
          <w:rFonts w:cs="Arial"/>
          <w:iCs/>
        </w:rPr>
        <w:t>a závěrečná ujednání</w:t>
      </w:r>
    </w:p>
    <w:p w14:paraId="3D784EB2" w14:textId="5C864473" w:rsidR="00E34C9D" w:rsidRPr="00EB4CE7" w:rsidRDefault="00CA344F" w:rsidP="00424E60">
      <w:pPr>
        <w:pStyle w:val="Odstavec2"/>
        <w:numPr>
          <w:ilvl w:val="1"/>
          <w:numId w:val="1"/>
        </w:numPr>
        <w:rPr>
          <w:rFonts w:cs="Arial"/>
          <w:iCs/>
        </w:rPr>
      </w:pPr>
      <w:r w:rsidRPr="00CA344F">
        <w:rPr>
          <w:rFonts w:cs="Arial"/>
          <w:iCs/>
        </w:rPr>
        <w:t xml:space="preserve">Tato Smlouva je uzavřena na dobu určitou v délce trvání 48 měsíců ode dne nabytí účinnosti s limitem plnění v částce </w:t>
      </w:r>
      <w:r w:rsidR="00524A4C">
        <w:rPr>
          <w:rFonts w:cs="Arial"/>
          <w:iCs/>
        </w:rPr>
        <w:t>14</w:t>
      </w:r>
      <w:r w:rsidR="00524A4C" w:rsidRPr="00CA344F">
        <w:rPr>
          <w:rFonts w:cs="Arial"/>
          <w:iCs/>
        </w:rPr>
        <w:t xml:space="preserve">0 </w:t>
      </w:r>
      <w:r w:rsidRPr="00CA344F">
        <w:rPr>
          <w:rFonts w:cs="Arial"/>
          <w:iCs/>
        </w:rPr>
        <w:t xml:space="preserve">000 000,- Kč bez DPH, </w:t>
      </w:r>
      <w:r w:rsidR="008825B4">
        <w:rPr>
          <w:rFonts w:cs="Arial"/>
          <w:iCs/>
        </w:rPr>
        <w:t xml:space="preserve">s tím </w:t>
      </w:r>
      <w:r w:rsidRPr="00CA344F">
        <w:rPr>
          <w:rFonts w:cs="Arial"/>
          <w:iCs/>
        </w:rPr>
        <w:t xml:space="preserve">že platnost a účinnost Smlouvy </w:t>
      </w:r>
      <w:proofErr w:type="gramStart"/>
      <w:r w:rsidRPr="00CA344F">
        <w:rPr>
          <w:rFonts w:cs="Arial"/>
          <w:iCs/>
        </w:rPr>
        <w:t>skončí</w:t>
      </w:r>
      <w:proofErr w:type="gramEnd"/>
      <w:r w:rsidRPr="00CA344F">
        <w:rPr>
          <w:rFonts w:cs="Arial"/>
          <w:iCs/>
        </w:rPr>
        <w:t xml:space="preserve"> dnem, kdy bude vyčerpán finanční limit stanovený pro plnění </w:t>
      </w:r>
      <w:r w:rsidR="008825B4">
        <w:rPr>
          <w:rFonts w:cs="Arial"/>
          <w:iCs/>
        </w:rPr>
        <w:t>Dodava</w:t>
      </w:r>
      <w:r w:rsidRPr="00CA344F">
        <w:rPr>
          <w:rFonts w:cs="Arial"/>
          <w:iCs/>
        </w:rPr>
        <w:t xml:space="preserve">tele na základě této Smlouvy a nebude-li tento výše stanovený finanční limit vyčerpán, platnost a účinnost této Smlouvy skončí 48 měsíců od dne nabytí jej účinnosti.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w:t>
      </w:r>
      <w:r w:rsidR="008825B4">
        <w:rPr>
          <w:rFonts w:cs="Arial"/>
          <w:iCs/>
        </w:rPr>
        <w:t>Dodava</w:t>
      </w:r>
      <w:r w:rsidRPr="00CA344F">
        <w:rPr>
          <w:rFonts w:cs="Arial"/>
          <w:iCs/>
        </w:rPr>
        <w:t>teli nové dílčí zakázky.</w:t>
      </w:r>
    </w:p>
    <w:p w14:paraId="3D784EB3" w14:textId="05EFEBBD" w:rsidR="00E34C9D" w:rsidRPr="00C523BA" w:rsidRDefault="00B85895" w:rsidP="00D53833">
      <w:pPr>
        <w:pStyle w:val="Odstavec2"/>
      </w:pPr>
      <w:r w:rsidRPr="002E0183">
        <w:t xml:space="preserve">Tato </w:t>
      </w:r>
      <w:r w:rsidR="00E51599">
        <w:t>Smlouva</w:t>
      </w:r>
      <w:r w:rsidR="004D4003" w:rsidRPr="002E0183">
        <w:t xml:space="preserve"> </w:t>
      </w:r>
      <w:r w:rsidRPr="002E0183">
        <w:t xml:space="preserve">nabývá platnosti </w:t>
      </w:r>
      <w:r>
        <w:t xml:space="preserve">a účinnosti </w:t>
      </w:r>
      <w:r w:rsidRPr="002E0183">
        <w:t xml:space="preserve">dnem jejího </w:t>
      </w:r>
      <w:r w:rsidR="004D4003">
        <w:t>uzavření,</w:t>
      </w:r>
      <w:r w:rsidR="00D53833">
        <w:t xml:space="preserve"> </w:t>
      </w:r>
      <w:r>
        <w:t>nestanoví-li obecně závazný právní předpis jinak.</w:t>
      </w:r>
      <w:r w:rsidR="004D4003" w:rsidRPr="004D4003">
        <w:t xml:space="preserve"> </w:t>
      </w:r>
      <w:r w:rsidR="004D4003">
        <w:t xml:space="preserve">Za den uzavření se považuje den uvedený u </w:t>
      </w:r>
      <w:r w:rsidR="004D4003" w:rsidRPr="002E0183">
        <w:t>podpisu</w:t>
      </w:r>
      <w:r w:rsidR="004D4003">
        <w:t xml:space="preserve"> zástupců</w:t>
      </w:r>
      <w:r w:rsidR="004D4003" w:rsidRPr="002E0183">
        <w:t xml:space="preserve"> ob</w:t>
      </w:r>
      <w:r w:rsidR="003B212D">
        <w:t>ou</w:t>
      </w:r>
      <w:r w:rsidR="004D4003" w:rsidRPr="002E0183">
        <w:t xml:space="preserve"> </w:t>
      </w:r>
      <w:r w:rsidR="009759B3">
        <w:t>S</w:t>
      </w:r>
      <w:r w:rsidR="004D4003" w:rsidRPr="002E0183">
        <w:t>mluvní</w:t>
      </w:r>
      <w:r w:rsidR="003B212D">
        <w:t>ch</w:t>
      </w:r>
      <w:r w:rsidR="004D4003" w:rsidRPr="002E0183">
        <w:t xml:space="preserve"> stra</w:t>
      </w:r>
      <w:r w:rsidR="003B212D">
        <w:t xml:space="preserve">n. Je-li takto uvedeno více dní, je dnem uzavření, den pozdější. </w:t>
      </w:r>
    </w:p>
    <w:p w14:paraId="3D784EB4" w14:textId="30F207E9" w:rsidR="00E656BD" w:rsidRPr="00457ACC" w:rsidRDefault="00D8222F" w:rsidP="00424E60">
      <w:pPr>
        <w:pStyle w:val="Odstavec2"/>
        <w:numPr>
          <w:ilvl w:val="1"/>
          <w:numId w:val="1"/>
        </w:numPr>
        <w:rPr>
          <w:rFonts w:cs="Arial"/>
        </w:rPr>
      </w:pPr>
      <w:r>
        <w:rPr>
          <w:rFonts w:cs="Arial"/>
          <w:iCs/>
        </w:rPr>
        <w:lastRenderedPageBreak/>
        <w:t xml:space="preserve">Tato </w:t>
      </w:r>
      <w:r w:rsidR="00453B65">
        <w:rPr>
          <w:rFonts w:cs="Arial"/>
          <w:iCs/>
        </w:rPr>
        <w:t>Smlouva</w:t>
      </w:r>
      <w:r w:rsidR="00374DC1">
        <w:rPr>
          <w:rFonts w:cs="Arial"/>
          <w:iCs/>
        </w:rPr>
        <w:t xml:space="preserve"> a stejně tak i dílčí smlouva</w:t>
      </w:r>
      <w:r w:rsidR="00374DC1" w:rsidRPr="00457ACC">
        <w:rPr>
          <w:rFonts w:cs="Arial"/>
          <w:iCs/>
        </w:rPr>
        <w:t xml:space="preserve"> </w:t>
      </w:r>
      <w:r w:rsidR="00E656BD" w:rsidRPr="00457ACC">
        <w:rPr>
          <w:rFonts w:cs="Arial"/>
          <w:iCs/>
        </w:rPr>
        <w:t xml:space="preserve">může být ukončena písemnou dohodou </w:t>
      </w:r>
      <w:r w:rsidR="009759B3">
        <w:rPr>
          <w:rFonts w:cs="Arial"/>
          <w:iCs/>
        </w:rPr>
        <w:t>S</w:t>
      </w:r>
      <w:r w:rsidR="00E656BD" w:rsidRPr="00457ACC">
        <w:rPr>
          <w:rFonts w:cs="Arial"/>
          <w:iCs/>
        </w:rPr>
        <w:t xml:space="preserve">mluvních stran nebo </w:t>
      </w:r>
      <w:r w:rsidR="00E656BD">
        <w:rPr>
          <w:rFonts w:cs="Arial"/>
          <w:iCs/>
        </w:rPr>
        <w:t>jednostra</w:t>
      </w:r>
      <w:r>
        <w:rPr>
          <w:rFonts w:cs="Arial"/>
          <w:iCs/>
        </w:rPr>
        <w:t xml:space="preserve">nným právním jednáním jedné ze </w:t>
      </w:r>
      <w:r w:rsidR="009759B3">
        <w:rPr>
          <w:rFonts w:cs="Arial"/>
          <w:iCs/>
        </w:rPr>
        <w:t>S</w:t>
      </w:r>
      <w:r w:rsidR="00E656BD">
        <w:rPr>
          <w:rFonts w:cs="Arial"/>
          <w:iCs/>
        </w:rPr>
        <w:t>mluvních stran</w:t>
      </w:r>
      <w:r w:rsidR="00E656BD" w:rsidRPr="00457ACC">
        <w:rPr>
          <w:rFonts w:cs="Arial"/>
          <w:iCs/>
        </w:rPr>
        <w:t>.</w:t>
      </w:r>
    </w:p>
    <w:p w14:paraId="3D784EB5" w14:textId="792B372A" w:rsidR="00E656BD" w:rsidRPr="00457ACC" w:rsidRDefault="00453B65" w:rsidP="00424E60">
      <w:pPr>
        <w:pStyle w:val="Odstavec2"/>
        <w:numPr>
          <w:ilvl w:val="1"/>
          <w:numId w:val="1"/>
        </w:numPr>
        <w:rPr>
          <w:rFonts w:cs="Arial"/>
        </w:rPr>
      </w:pPr>
      <w:r>
        <w:rPr>
          <w:rFonts w:cs="Arial"/>
          <w:iCs/>
        </w:rPr>
        <w:t>Objednatel</w:t>
      </w:r>
      <w:r w:rsidR="00E34C9D" w:rsidRPr="00457ACC">
        <w:rPr>
          <w:rFonts w:cs="Arial"/>
          <w:iCs/>
        </w:rPr>
        <w:t xml:space="preserve"> </w:t>
      </w:r>
      <w:r w:rsidR="00D8222F">
        <w:rPr>
          <w:rFonts w:cs="Arial"/>
          <w:iCs/>
        </w:rPr>
        <w:t xml:space="preserve">může vypovědět tuto </w:t>
      </w:r>
      <w:r>
        <w:rPr>
          <w:rFonts w:cs="Arial"/>
          <w:iCs/>
        </w:rPr>
        <w:t>Smlouvu</w:t>
      </w:r>
      <w:r w:rsidR="00374DC1">
        <w:rPr>
          <w:rFonts w:cs="Arial"/>
          <w:iCs/>
        </w:rPr>
        <w:t xml:space="preserve"> </w:t>
      </w:r>
      <w:r w:rsidR="00E656BD" w:rsidRPr="00457ACC">
        <w:rPr>
          <w:rFonts w:cs="Arial"/>
          <w:iCs/>
        </w:rPr>
        <w:t xml:space="preserve">i bez udání důvodu, a to s účinností okamžikem doručení písemné výpovědi </w:t>
      </w:r>
      <w:r w:rsidR="009759B3">
        <w:rPr>
          <w:rFonts w:cs="Arial"/>
          <w:iCs/>
        </w:rPr>
        <w:t xml:space="preserve">Dodavateli </w:t>
      </w:r>
      <w:r w:rsidR="00E656BD" w:rsidRPr="00457ACC">
        <w:rPr>
          <w:rFonts w:cs="Arial"/>
          <w:iCs/>
        </w:rPr>
        <w:t>na adre</w:t>
      </w:r>
      <w:r w:rsidR="00D8222F">
        <w:rPr>
          <w:rFonts w:cs="Arial"/>
          <w:iCs/>
        </w:rPr>
        <w:t>su jeho sídla uvedeného v této</w:t>
      </w:r>
      <w:r w:rsidR="009759B3">
        <w:rPr>
          <w:rFonts w:cs="Arial"/>
          <w:iCs/>
        </w:rPr>
        <w:t xml:space="preserve"> S</w:t>
      </w:r>
      <w:r w:rsidR="00E656BD" w:rsidRPr="00457ACC">
        <w:rPr>
          <w:rFonts w:cs="Arial"/>
          <w:iCs/>
        </w:rPr>
        <w:t>mlouvě.</w:t>
      </w:r>
    </w:p>
    <w:p w14:paraId="3D784EB6" w14:textId="5FA13E93" w:rsidR="00E656BD" w:rsidRPr="00457ACC" w:rsidRDefault="00453B65" w:rsidP="00424E60">
      <w:pPr>
        <w:pStyle w:val="Odstavec2"/>
        <w:numPr>
          <w:ilvl w:val="1"/>
          <w:numId w:val="1"/>
        </w:numPr>
        <w:rPr>
          <w:rFonts w:cs="Arial"/>
        </w:rPr>
      </w:pPr>
      <w:r>
        <w:rPr>
          <w:rFonts w:cs="Arial"/>
          <w:iCs/>
        </w:rPr>
        <w:t>Objednatel</w:t>
      </w:r>
      <w:r w:rsidR="00E34C9D" w:rsidRPr="00457ACC">
        <w:rPr>
          <w:rFonts w:cs="Arial"/>
          <w:bCs/>
        </w:rPr>
        <w:t xml:space="preserve"> </w:t>
      </w:r>
      <w:r w:rsidR="00D8222F">
        <w:rPr>
          <w:rFonts w:cs="Arial"/>
          <w:bCs/>
        </w:rPr>
        <w:t xml:space="preserve">je oprávněn odstoupit od </w:t>
      </w:r>
      <w:r w:rsidR="009759B3">
        <w:rPr>
          <w:rFonts w:cs="Arial"/>
          <w:bCs/>
        </w:rPr>
        <w:t>Smlouvy</w:t>
      </w:r>
      <w:r w:rsidR="00E656BD" w:rsidRPr="00457ACC">
        <w:rPr>
          <w:rFonts w:cs="Arial"/>
          <w:bCs/>
        </w:rPr>
        <w:t>, kromě z důvodů uvedených zákonem, také z důvodu:</w:t>
      </w:r>
    </w:p>
    <w:p w14:paraId="3D784EB7" w14:textId="73179D98" w:rsidR="00E656BD" w:rsidRPr="00457ACC" w:rsidRDefault="00E656BD" w:rsidP="006C1BF1">
      <w:pPr>
        <w:pStyle w:val="05-ODST-3"/>
        <w:numPr>
          <w:ilvl w:val="2"/>
          <w:numId w:val="8"/>
        </w:numPr>
        <w:tabs>
          <w:tab w:val="clear" w:pos="1134"/>
          <w:tab w:val="left" w:pos="851"/>
        </w:tabs>
        <w:ind w:left="851" w:hanging="284"/>
        <w:rPr>
          <w:rFonts w:cs="Arial"/>
        </w:rPr>
      </w:pPr>
      <w:r w:rsidRPr="00457ACC">
        <w:rPr>
          <w:rFonts w:cs="Arial"/>
        </w:rPr>
        <w:t xml:space="preserve">bezdůvodné </w:t>
      </w:r>
      <w:r w:rsidR="00047405">
        <w:rPr>
          <w:rFonts w:cs="Arial"/>
        </w:rPr>
        <w:t xml:space="preserve">odmítnutí </w:t>
      </w:r>
      <w:r w:rsidR="008825B4">
        <w:rPr>
          <w:rFonts w:cs="Arial"/>
        </w:rPr>
        <w:t xml:space="preserve">Dodavatele </w:t>
      </w:r>
      <w:r w:rsidR="00047405">
        <w:rPr>
          <w:rFonts w:cs="Arial"/>
        </w:rPr>
        <w:t>uzavřít dílčí smlouvu;</w:t>
      </w:r>
    </w:p>
    <w:p w14:paraId="3D784EB8" w14:textId="4927B0EC" w:rsidR="00E656BD" w:rsidRPr="00457ACC" w:rsidRDefault="00453B65" w:rsidP="006C1BF1">
      <w:pPr>
        <w:pStyle w:val="05-ODST-3"/>
        <w:numPr>
          <w:ilvl w:val="2"/>
          <w:numId w:val="8"/>
        </w:numPr>
        <w:tabs>
          <w:tab w:val="clear" w:pos="1134"/>
          <w:tab w:val="left" w:pos="851"/>
        </w:tabs>
        <w:ind w:left="851" w:hanging="284"/>
        <w:rPr>
          <w:rFonts w:cs="Arial"/>
        </w:rPr>
      </w:pPr>
      <w:r>
        <w:rPr>
          <w:rFonts w:cs="Arial"/>
        </w:rPr>
        <w:t>Dodavatel</w:t>
      </w:r>
      <w:r w:rsidR="00E34C9D" w:rsidRPr="00457ACC">
        <w:rPr>
          <w:rFonts w:cs="Arial"/>
        </w:rPr>
        <w:t xml:space="preserve"> </w:t>
      </w:r>
      <w:r w:rsidR="00047405">
        <w:rPr>
          <w:rFonts w:cs="Arial"/>
        </w:rPr>
        <w:t>vstoupí do likvidace nebo</w:t>
      </w:r>
    </w:p>
    <w:p w14:paraId="3D784EB9" w14:textId="77777777" w:rsidR="00E656BD" w:rsidRPr="00457ACC" w:rsidRDefault="00E656BD" w:rsidP="006C1BF1">
      <w:pPr>
        <w:pStyle w:val="05-ODST-3"/>
        <w:numPr>
          <w:ilvl w:val="2"/>
          <w:numId w:val="8"/>
        </w:numPr>
        <w:tabs>
          <w:tab w:val="clear" w:pos="1134"/>
          <w:tab w:val="left" w:pos="851"/>
        </w:tabs>
        <w:ind w:left="851" w:hanging="284"/>
        <w:rPr>
          <w:rFonts w:cs="Arial"/>
        </w:rPr>
      </w:pPr>
      <w:r w:rsidRPr="00457ACC">
        <w:rPr>
          <w:rFonts w:cs="Arial"/>
        </w:rPr>
        <w:t>bude vůči němu podán návrh dle zákona č. 182/2006 Sb., insolvenční zákon, v platném znění;</w:t>
      </w:r>
    </w:p>
    <w:p w14:paraId="3D784EBA" w14:textId="577D262F" w:rsidR="00E656BD" w:rsidRPr="00457ACC" w:rsidRDefault="00E656BD" w:rsidP="006C1BF1">
      <w:pPr>
        <w:pStyle w:val="05-ODST-3"/>
        <w:numPr>
          <w:ilvl w:val="2"/>
          <w:numId w:val="8"/>
        </w:numPr>
        <w:tabs>
          <w:tab w:val="clear" w:pos="1134"/>
          <w:tab w:val="left" w:pos="851"/>
        </w:tabs>
        <w:ind w:left="851" w:hanging="284"/>
        <w:rPr>
          <w:rFonts w:cs="Arial"/>
        </w:rPr>
      </w:pPr>
      <w:r w:rsidRPr="00457ACC">
        <w:rPr>
          <w:rFonts w:cs="Arial"/>
        </w:rPr>
        <w:t>opakované n</w:t>
      </w:r>
      <w:r w:rsidR="001D6143">
        <w:rPr>
          <w:rFonts w:cs="Arial"/>
        </w:rPr>
        <w:t xml:space="preserve">edodržení podmínek stanovených </w:t>
      </w:r>
      <w:r w:rsidR="008825B4">
        <w:rPr>
          <w:rFonts w:cs="Arial"/>
        </w:rPr>
        <w:t>S</w:t>
      </w:r>
      <w:r w:rsidRPr="00457ACC">
        <w:rPr>
          <w:rFonts w:cs="Arial"/>
        </w:rPr>
        <w:t>mlouvou</w:t>
      </w:r>
      <w:r w:rsidR="008825B4">
        <w:rPr>
          <w:rFonts w:cs="Arial"/>
        </w:rPr>
        <w:t xml:space="preserve"> nebo dílčí smlouvou</w:t>
      </w:r>
      <w:r w:rsidRPr="00457ACC">
        <w:rPr>
          <w:rFonts w:cs="Arial"/>
        </w:rPr>
        <w:t>;</w:t>
      </w:r>
    </w:p>
    <w:p w14:paraId="3D784EBB" w14:textId="772EBEC0" w:rsidR="00E656BD" w:rsidRPr="00457ACC" w:rsidRDefault="00453B65" w:rsidP="006C1BF1">
      <w:pPr>
        <w:pStyle w:val="05-ODST-3"/>
        <w:numPr>
          <w:ilvl w:val="2"/>
          <w:numId w:val="8"/>
        </w:numPr>
        <w:tabs>
          <w:tab w:val="clear" w:pos="1134"/>
          <w:tab w:val="left" w:pos="851"/>
        </w:tabs>
        <w:ind w:left="851" w:hanging="284"/>
        <w:rPr>
          <w:rFonts w:cs="Arial"/>
        </w:rPr>
      </w:pPr>
      <w:r>
        <w:rPr>
          <w:rFonts w:cs="Arial"/>
        </w:rPr>
        <w:t>Dodavateli</w:t>
      </w:r>
      <w:r w:rsidR="00E34C9D" w:rsidRPr="00457ACC">
        <w:rPr>
          <w:rFonts w:cs="Arial"/>
        </w:rPr>
        <w:t xml:space="preserve"> </w:t>
      </w:r>
      <w:r w:rsidR="00E656BD" w:rsidRPr="00457ACC">
        <w:rPr>
          <w:rFonts w:cs="Arial"/>
        </w:rPr>
        <w:t xml:space="preserve">zanikne živnostenské oprávnění dle zákona č. 455/1991 Sb., živnostenský zákon, ve znění pozdějších předpisů, nebo jiné oprávnění </w:t>
      </w:r>
      <w:r w:rsidR="00D8222F">
        <w:rPr>
          <w:rFonts w:cs="Arial"/>
        </w:rPr>
        <w:t xml:space="preserve">nezbytné pro řádné plnění této </w:t>
      </w:r>
      <w:r w:rsidR="008825B4">
        <w:rPr>
          <w:rFonts w:cs="Arial"/>
        </w:rPr>
        <w:t>S</w:t>
      </w:r>
      <w:r w:rsidR="00E656BD" w:rsidRPr="00457ACC">
        <w:rPr>
          <w:rFonts w:cs="Arial"/>
        </w:rPr>
        <w:t>mlouvy</w:t>
      </w:r>
      <w:r w:rsidR="00E656BD">
        <w:rPr>
          <w:rFonts w:cs="Arial"/>
        </w:rPr>
        <w:t xml:space="preserve"> a dílčích smluv</w:t>
      </w:r>
      <w:r w:rsidR="00E656BD" w:rsidRPr="00457ACC">
        <w:rPr>
          <w:rFonts w:cs="Arial"/>
        </w:rPr>
        <w:t>;</w:t>
      </w:r>
    </w:p>
    <w:p w14:paraId="3D784EBC" w14:textId="349F82BE" w:rsidR="00E656BD" w:rsidRPr="00457ACC" w:rsidRDefault="00E656BD" w:rsidP="006C1BF1">
      <w:pPr>
        <w:pStyle w:val="05-ODST-3"/>
        <w:numPr>
          <w:ilvl w:val="2"/>
          <w:numId w:val="8"/>
        </w:numPr>
        <w:tabs>
          <w:tab w:val="clear" w:pos="1134"/>
          <w:tab w:val="left" w:pos="851"/>
        </w:tabs>
        <w:ind w:left="851" w:hanging="284"/>
        <w:rPr>
          <w:rFonts w:cs="Arial"/>
        </w:rPr>
      </w:pPr>
      <w:r w:rsidRPr="00457ACC">
        <w:rPr>
          <w:rFonts w:cs="Arial"/>
        </w:rPr>
        <w:t xml:space="preserve">pravomocné odsouzení </w:t>
      </w:r>
      <w:r w:rsidR="00453B65">
        <w:rPr>
          <w:rFonts w:cs="Arial"/>
        </w:rPr>
        <w:t>Dodavatele</w:t>
      </w:r>
      <w:r w:rsidR="00E34C9D" w:rsidRPr="00457ACC">
        <w:rPr>
          <w:rFonts w:cs="Arial"/>
        </w:rPr>
        <w:t xml:space="preserve"> </w:t>
      </w:r>
      <w:r w:rsidRPr="00457ACC">
        <w:rPr>
          <w:rFonts w:cs="Arial"/>
        </w:rPr>
        <w:t>pro trestný čin podle zákona č. 418/2011 Sb., o trestní odpovědnosti právnických osob a řízení proti nim, ve znění pozdějších předpisů.</w:t>
      </w:r>
    </w:p>
    <w:p w14:paraId="3D784EBD" w14:textId="01A12354" w:rsidR="00E656BD" w:rsidRPr="00457ACC" w:rsidRDefault="00453B65" w:rsidP="00424E60">
      <w:pPr>
        <w:pStyle w:val="Odstavec2"/>
        <w:numPr>
          <w:ilvl w:val="1"/>
          <w:numId w:val="1"/>
        </w:numPr>
        <w:spacing w:before="120" w:after="0"/>
        <w:rPr>
          <w:rFonts w:cs="Arial"/>
        </w:rPr>
      </w:pPr>
      <w:r>
        <w:rPr>
          <w:rFonts w:cs="Arial"/>
          <w:bCs/>
          <w:iCs/>
        </w:rPr>
        <w:t>Objednatel</w:t>
      </w:r>
      <w:r w:rsidR="00E34C9D" w:rsidRPr="00457ACC">
        <w:rPr>
          <w:rFonts w:cs="Arial"/>
          <w:bCs/>
          <w:iCs/>
        </w:rPr>
        <w:t xml:space="preserve"> </w:t>
      </w:r>
      <w:r w:rsidR="00E656BD" w:rsidRPr="00457ACC">
        <w:rPr>
          <w:rFonts w:cs="Arial"/>
          <w:bCs/>
          <w:iCs/>
        </w:rPr>
        <w:t>je oprávněn odstoupit od dílčí smlouvy, kromě z důvodů uvedených</w:t>
      </w:r>
      <w:r w:rsidR="00E656BD">
        <w:rPr>
          <w:rFonts w:cs="Arial"/>
          <w:bCs/>
          <w:iCs/>
        </w:rPr>
        <w:t xml:space="preserve"> </w:t>
      </w:r>
      <w:r w:rsidR="00A771FF">
        <w:rPr>
          <w:rFonts w:cs="Arial"/>
          <w:bCs/>
          <w:iCs/>
        </w:rPr>
        <w:t>v Občanském</w:t>
      </w:r>
      <w:r w:rsidR="00E656BD">
        <w:rPr>
          <w:rFonts w:cs="Arial"/>
          <w:bCs/>
          <w:iCs/>
        </w:rPr>
        <w:t xml:space="preserve"> zákoník</w:t>
      </w:r>
      <w:r w:rsidR="00946BE4">
        <w:rPr>
          <w:rFonts w:cs="Arial"/>
          <w:bCs/>
          <w:iCs/>
        </w:rPr>
        <w:t>u</w:t>
      </w:r>
      <w:r w:rsidR="00E656BD">
        <w:rPr>
          <w:rFonts w:cs="Arial"/>
          <w:bCs/>
          <w:iCs/>
        </w:rPr>
        <w:t>,</w:t>
      </w:r>
      <w:r w:rsidR="00E656BD" w:rsidRPr="00457ACC">
        <w:rPr>
          <w:rFonts w:cs="Arial"/>
          <w:bCs/>
          <w:iCs/>
        </w:rPr>
        <w:t xml:space="preserve"> a ze vše</w:t>
      </w:r>
      <w:r w:rsidR="008D1542">
        <w:rPr>
          <w:rFonts w:cs="Arial"/>
          <w:bCs/>
          <w:iCs/>
        </w:rPr>
        <w:t>ch důvodů uvedených v </w:t>
      </w:r>
      <w:r w:rsidR="008D1542" w:rsidRPr="00D85861">
        <w:rPr>
          <w:rFonts w:cs="Arial"/>
          <w:bCs/>
          <w:iCs/>
        </w:rPr>
        <w:t>odst. 1</w:t>
      </w:r>
      <w:r w:rsidR="008825B4">
        <w:rPr>
          <w:rFonts w:cs="Arial"/>
          <w:bCs/>
          <w:iCs/>
        </w:rPr>
        <w:t>4</w:t>
      </w:r>
      <w:r w:rsidR="008D1542" w:rsidRPr="00D85861">
        <w:rPr>
          <w:rFonts w:cs="Arial"/>
          <w:bCs/>
          <w:iCs/>
        </w:rPr>
        <w:t>.</w:t>
      </w:r>
      <w:r w:rsidR="008825B4">
        <w:rPr>
          <w:rFonts w:cs="Arial"/>
          <w:bCs/>
          <w:iCs/>
        </w:rPr>
        <w:t>5.</w:t>
      </w:r>
      <w:r w:rsidR="00E656BD" w:rsidRPr="00D85861">
        <w:rPr>
          <w:rFonts w:cs="Arial"/>
          <w:bCs/>
          <w:iCs/>
        </w:rPr>
        <w:t xml:space="preserve"> výše, také</w:t>
      </w:r>
      <w:r w:rsidR="00E656BD" w:rsidRPr="00457ACC">
        <w:rPr>
          <w:rFonts w:cs="Arial"/>
          <w:bCs/>
          <w:iCs/>
        </w:rPr>
        <w:t xml:space="preserve"> z důvodu</w:t>
      </w:r>
      <w:r w:rsidR="00E656BD" w:rsidRPr="00457ACC">
        <w:rPr>
          <w:rFonts w:cs="Arial"/>
          <w:iCs/>
        </w:rPr>
        <w:t>:</w:t>
      </w:r>
    </w:p>
    <w:p w14:paraId="3D784EBE" w14:textId="0627CAEE" w:rsidR="00E656BD" w:rsidRPr="00457ACC" w:rsidRDefault="00E656BD" w:rsidP="00834EFA">
      <w:pPr>
        <w:pStyle w:val="05-ODST-3"/>
        <w:numPr>
          <w:ilvl w:val="0"/>
          <w:numId w:val="13"/>
        </w:numPr>
        <w:tabs>
          <w:tab w:val="clear" w:pos="1134"/>
          <w:tab w:val="left" w:pos="851"/>
        </w:tabs>
        <w:ind w:left="851" w:hanging="284"/>
        <w:rPr>
          <w:rFonts w:cs="Arial"/>
        </w:rPr>
      </w:pPr>
      <w:r w:rsidRPr="00457ACC">
        <w:rPr>
          <w:rFonts w:cs="Arial"/>
        </w:rPr>
        <w:t xml:space="preserve">bezdůvodné odmítnutí </w:t>
      </w:r>
      <w:r w:rsidR="00AC22EE">
        <w:rPr>
          <w:rFonts w:cs="Arial"/>
        </w:rPr>
        <w:t>Dodavatele</w:t>
      </w:r>
      <w:r w:rsidR="00E34C9D">
        <w:rPr>
          <w:rFonts w:cs="Arial"/>
        </w:rPr>
        <w:t xml:space="preserve"> </w:t>
      </w:r>
      <w:r w:rsidR="00047405">
        <w:rPr>
          <w:rFonts w:cs="Arial"/>
        </w:rPr>
        <w:t>dílčí smlouvu splnit;</w:t>
      </w:r>
    </w:p>
    <w:p w14:paraId="3D784EBF" w14:textId="605EA886" w:rsidR="00E656BD" w:rsidRDefault="00E656BD" w:rsidP="00834EFA">
      <w:pPr>
        <w:pStyle w:val="05-ODST-3"/>
        <w:numPr>
          <w:ilvl w:val="0"/>
          <w:numId w:val="13"/>
        </w:numPr>
        <w:tabs>
          <w:tab w:val="clear" w:pos="1134"/>
          <w:tab w:val="left" w:pos="851"/>
        </w:tabs>
        <w:ind w:left="851" w:hanging="284"/>
        <w:rPr>
          <w:rFonts w:cs="Arial"/>
        </w:rPr>
      </w:pPr>
      <w:r w:rsidRPr="00457ACC">
        <w:rPr>
          <w:rFonts w:cs="Arial"/>
        </w:rPr>
        <w:t xml:space="preserve">prodlení </w:t>
      </w:r>
      <w:r w:rsidR="00AC22EE">
        <w:rPr>
          <w:rFonts w:cs="Arial"/>
        </w:rPr>
        <w:t>Dodavatele</w:t>
      </w:r>
      <w:r w:rsidR="00E34C9D" w:rsidRPr="00457ACC">
        <w:rPr>
          <w:rFonts w:cs="Arial"/>
        </w:rPr>
        <w:t xml:space="preserve"> </w:t>
      </w:r>
      <w:r w:rsidR="00D8222F">
        <w:rPr>
          <w:rFonts w:cs="Arial"/>
        </w:rPr>
        <w:t>s dodáním p</w:t>
      </w:r>
      <w:r w:rsidR="00E34C9D">
        <w:rPr>
          <w:rFonts w:cs="Arial"/>
        </w:rPr>
        <w:t>ředmětu plnění</w:t>
      </w:r>
      <w:r w:rsidRPr="00457ACC">
        <w:rPr>
          <w:rFonts w:cs="Arial"/>
        </w:rPr>
        <w:t>.</w:t>
      </w:r>
    </w:p>
    <w:p w14:paraId="58045DC3" w14:textId="2985E48A" w:rsidR="006E1E62" w:rsidRPr="00A771FF" w:rsidRDefault="006E1E62" w:rsidP="006E1E62">
      <w:pPr>
        <w:pStyle w:val="02-ODST-2"/>
        <w:numPr>
          <w:ilvl w:val="1"/>
          <w:numId w:val="1"/>
        </w:numPr>
        <w:tabs>
          <w:tab w:val="num" w:pos="4058"/>
        </w:tabs>
      </w:pPr>
      <w:r w:rsidRPr="000F2A08">
        <w:t xml:space="preserve">Objednatel je </w:t>
      </w:r>
      <w:r>
        <w:t xml:space="preserve">dále </w:t>
      </w:r>
      <w:r w:rsidRPr="00A771FF">
        <w:t>oprávněn od této Smlouvy</w:t>
      </w:r>
      <w:r>
        <w:t xml:space="preserve"> a/nebo dílčí smlouvy </w:t>
      </w:r>
      <w:r w:rsidRPr="00A771FF">
        <w:t xml:space="preserve">odstoupit v případě, že Zhotovitel uvedl nepravdivé údaje v čestném prohlášení o neexistenci střetu zájmů a pravdivosti údajů o skutečném majiteli, které je přílohou č. 2 této </w:t>
      </w:r>
      <w:r>
        <w:t>S</w:t>
      </w:r>
      <w:r w:rsidRPr="00A771FF">
        <w:t>mlouvy.</w:t>
      </w:r>
    </w:p>
    <w:p w14:paraId="3A8DEE09" w14:textId="10F5720B" w:rsidR="006E1E62" w:rsidRPr="00CC49C9" w:rsidRDefault="006E1E62" w:rsidP="006E1E62">
      <w:pPr>
        <w:pStyle w:val="02-ODST-2"/>
        <w:numPr>
          <w:ilvl w:val="1"/>
          <w:numId w:val="1"/>
        </w:numPr>
      </w:pPr>
      <w:r w:rsidRPr="00A771FF">
        <w:t>Objednatel je oprávněn od této</w:t>
      </w:r>
      <w:r w:rsidRPr="002D040A">
        <w:t xml:space="preserve"> Smlouvy</w:t>
      </w:r>
      <w:r>
        <w:t xml:space="preserve"> a/nebo dílčí smlouvy </w:t>
      </w:r>
      <w:r w:rsidRPr="002D040A">
        <w:t xml:space="preserve"> odstoupit také v případě, že </w:t>
      </w:r>
      <w:r>
        <w:t xml:space="preserve">Dodavatel </w:t>
      </w:r>
      <w:r w:rsidRPr="002D040A">
        <w:t xml:space="preserve">ve lhůtě dle odst. </w:t>
      </w:r>
      <w:r>
        <w:t>1</w:t>
      </w:r>
      <w:r w:rsidR="008825B4">
        <w:t>3</w:t>
      </w:r>
      <w:r>
        <w:t>.12</w:t>
      </w:r>
      <w:r w:rsidRPr="002D040A">
        <w:t xml:space="preserve"> této Smlouvy nevyrozuměl Objednatele o takové změně v zápisu údajů o jeho skutečném majiteli nebo o změně v zápisu údajů o skutečném majiteli poddodavatele,</w:t>
      </w:r>
      <w:r w:rsidRPr="000F2A08">
        <w:t xml:space="preserve"> jehož </w:t>
      </w:r>
      <w:r w:rsidRPr="00CC49C9">
        <w:t xml:space="preserve">prostřednictvím </w:t>
      </w:r>
      <w:r w:rsidR="008825B4">
        <w:t>Dodava</w:t>
      </w:r>
      <w:r w:rsidRPr="00CC49C9">
        <w:t>tel v zadávacím řízení vedoucím k uzavření této Smlouvy prokazoval kvalifikaci, při které byl jako skutečný majitel Dodavatele nebo poddodavatele do evidence zapsán veřejný funkcionář uvedený v </w:t>
      </w:r>
      <w:proofErr w:type="spellStart"/>
      <w:r w:rsidRPr="00CC49C9">
        <w:t>ust</w:t>
      </w:r>
      <w:proofErr w:type="spellEnd"/>
      <w:r w:rsidRPr="00CC49C9">
        <w:t>. § 2 odst. 1 písm. c) ZSZ.</w:t>
      </w:r>
    </w:p>
    <w:p w14:paraId="0B516E54" w14:textId="24DA75A7" w:rsidR="006E1E62" w:rsidRPr="00CC49C9" w:rsidRDefault="006E1E62" w:rsidP="006E1E62">
      <w:pPr>
        <w:pStyle w:val="02-ODST-2"/>
        <w:numPr>
          <w:ilvl w:val="1"/>
          <w:numId w:val="1"/>
        </w:numPr>
        <w:tabs>
          <w:tab w:val="num" w:pos="4058"/>
        </w:tabs>
      </w:pPr>
      <w:r w:rsidRPr="00CC49C9">
        <w:t>Objednatel je oprávněn od této Smlouvy a/nebo dí</w:t>
      </w:r>
      <w:r w:rsidR="0065255B" w:rsidRPr="00CC49C9">
        <w:t>lčí</w:t>
      </w:r>
      <w:r w:rsidRPr="00CC49C9">
        <w:t xml:space="preserve"> </w:t>
      </w:r>
      <w:r w:rsidR="0065255B" w:rsidRPr="00CC49C9">
        <w:t xml:space="preserve">smlouvy </w:t>
      </w:r>
      <w:r w:rsidR="00F2714F" w:rsidRPr="00CC49C9">
        <w:t>od</w:t>
      </w:r>
      <w:r w:rsidRPr="00CC49C9">
        <w:t xml:space="preserve">stoupit také v případě, že </w:t>
      </w:r>
      <w:r w:rsidR="004F7F0A" w:rsidRPr="00CC49C9">
        <w:t xml:space="preserve">Dodavatel </w:t>
      </w:r>
      <w:r w:rsidRPr="00CC49C9">
        <w:t>dle odst. 1</w:t>
      </w:r>
      <w:r w:rsidR="008825B4">
        <w:t>1</w:t>
      </w:r>
      <w:r w:rsidRPr="00CC49C9">
        <w:t>.</w:t>
      </w:r>
      <w:r w:rsidR="008825B4">
        <w:t>3</w:t>
      </w:r>
      <w:r w:rsidRPr="00CC49C9">
        <w:t xml:space="preserve">. této </w:t>
      </w:r>
      <w:r w:rsidR="00F2714F" w:rsidRPr="00CC49C9">
        <w:t>Smlouvy</w:t>
      </w:r>
      <w:r w:rsidRPr="00CC49C9">
        <w:t xml:space="preserve"> nevyrozuměl Objednatele o snížení výše pojistného plnění pod minimální stanovenou výši nebo o ukončení pojistné </w:t>
      </w:r>
      <w:r w:rsidR="002260BB" w:rsidRPr="00CC49C9">
        <w:t>smlouvy</w:t>
      </w:r>
      <w:r w:rsidRPr="00CC49C9">
        <w:t xml:space="preserve"> a se splněním této povinnosti je v prodlení alespoň 10 pracovních dní.</w:t>
      </w:r>
    </w:p>
    <w:p w14:paraId="2E7E7A64" w14:textId="2ECDF74E" w:rsidR="004600BF" w:rsidRPr="00CC49C9" w:rsidRDefault="004600BF" w:rsidP="004600BF">
      <w:pPr>
        <w:pStyle w:val="02-ODST-2"/>
        <w:numPr>
          <w:ilvl w:val="1"/>
          <w:numId w:val="1"/>
        </w:numPr>
        <w:tabs>
          <w:tab w:val="num" w:pos="4058"/>
        </w:tabs>
      </w:pPr>
      <w:r w:rsidRPr="00CC49C9">
        <w:t xml:space="preserve">Objednatel je oprávněn od této Smlouvy </w:t>
      </w:r>
      <w:r w:rsidR="002D0E58" w:rsidRPr="00CC49C9">
        <w:t xml:space="preserve">a/nebo dílčí </w:t>
      </w:r>
      <w:r w:rsidR="0070004A" w:rsidRPr="00CC49C9">
        <w:t>smlouvy odstoupit</w:t>
      </w:r>
      <w:r w:rsidRPr="00CC49C9">
        <w:t xml:space="preserve"> také v případě, že </w:t>
      </w:r>
      <w:r w:rsidR="0070004A" w:rsidRPr="00CC49C9">
        <w:t xml:space="preserve">Dodavateli </w:t>
      </w:r>
      <w:r w:rsidRPr="00CC49C9">
        <w:t xml:space="preserve">bude pozastaveno provádění </w:t>
      </w:r>
      <w:r w:rsidR="008825B4">
        <w:t>Předmětu plnění</w:t>
      </w:r>
      <w:r w:rsidRPr="00CC49C9">
        <w:t xml:space="preserve"> dle odst. </w:t>
      </w:r>
      <w:r w:rsidR="0070004A" w:rsidRPr="00CC49C9">
        <w:t>1</w:t>
      </w:r>
      <w:r w:rsidR="008825B4">
        <w:t>1</w:t>
      </w:r>
      <w:r w:rsidR="0070004A" w:rsidRPr="00CC49C9">
        <w:t>.</w:t>
      </w:r>
      <w:r w:rsidR="008825B4">
        <w:t>4</w:t>
      </w:r>
      <w:r w:rsidRPr="00CC49C9">
        <w:t>. Smlouvy</w:t>
      </w:r>
      <w:r w:rsidR="001A70E9" w:rsidRPr="00CC49C9">
        <w:t>.</w:t>
      </w:r>
    </w:p>
    <w:p w14:paraId="46B42C93" w14:textId="259FE384" w:rsidR="006E1E62" w:rsidRPr="00CC49C9" w:rsidRDefault="00A91377" w:rsidP="005530D9">
      <w:pPr>
        <w:pStyle w:val="02-ODST-2"/>
        <w:numPr>
          <w:ilvl w:val="1"/>
          <w:numId w:val="1"/>
        </w:numPr>
        <w:tabs>
          <w:tab w:val="num" w:pos="4058"/>
        </w:tabs>
      </w:pPr>
      <w:r w:rsidRPr="00CC49C9">
        <w:t>O</w:t>
      </w:r>
      <w:r w:rsidR="006E1E62" w:rsidRPr="00CC49C9">
        <w:t xml:space="preserve">bjednatel je oprávněn od této </w:t>
      </w:r>
      <w:r w:rsidR="00C3544F" w:rsidRPr="00CC49C9">
        <w:t xml:space="preserve">Smlouvy </w:t>
      </w:r>
      <w:r w:rsidR="00B41BD0" w:rsidRPr="00CC49C9">
        <w:t xml:space="preserve">a/nebo dílčí smlouvy </w:t>
      </w:r>
      <w:r w:rsidR="006E1E62" w:rsidRPr="00CC49C9">
        <w:t xml:space="preserve">odstoupit v případě, že </w:t>
      </w:r>
      <w:r w:rsidR="009759B3" w:rsidRPr="00CC49C9">
        <w:t>D</w:t>
      </w:r>
      <w:r w:rsidR="006E1E62" w:rsidRPr="00CC49C9">
        <w:t xml:space="preserve">odavatel uvedl nepravdivé údaje v čestném prohlášení o nepodléhání omezujícím opatřením, které je přílohou č. 3 této </w:t>
      </w:r>
      <w:r w:rsidR="009759B3" w:rsidRPr="00CC49C9">
        <w:t>Smlouvy</w:t>
      </w:r>
      <w:r w:rsidR="006E1E62" w:rsidRPr="00CC49C9">
        <w:t>.</w:t>
      </w:r>
    </w:p>
    <w:p w14:paraId="5DB3F18C" w14:textId="798B0500" w:rsidR="006E1E62" w:rsidRPr="00CC49C9" w:rsidRDefault="006E1E62" w:rsidP="006E1E62">
      <w:pPr>
        <w:pStyle w:val="Odstavec2"/>
        <w:numPr>
          <w:ilvl w:val="1"/>
          <w:numId w:val="1"/>
        </w:numPr>
        <w:spacing w:before="120"/>
        <w:rPr>
          <w:rFonts w:cs="Arial"/>
        </w:rPr>
      </w:pPr>
      <w:r w:rsidRPr="00CC49C9">
        <w:t>Objednatel je oprávněn od této Smlouvy a/nebo dílčí smlouvy odstoupit také v případě, že Dodavatel nevyrozuměl Objednatele o změně údajů a skutečností, o nichž činil dodavatel čestné prohlášení o nepodléhání omezujícím opatřením, které je přílohou č. 3 této Smlouvy a které vedou k jeho nepravdivosti, a to ve lhůtě stanovené v ustanovení 1</w:t>
      </w:r>
      <w:r w:rsidR="008825B4">
        <w:t>3</w:t>
      </w:r>
      <w:r w:rsidRPr="00CC49C9">
        <w:t>.</w:t>
      </w:r>
      <w:r w:rsidR="009774E0">
        <w:t>16</w:t>
      </w:r>
      <w:r w:rsidRPr="00CC49C9">
        <w:t xml:space="preserve"> této Smlouvy</w:t>
      </w:r>
      <w:r w:rsidR="005530D9" w:rsidRPr="00CC49C9">
        <w:t>.</w:t>
      </w:r>
    </w:p>
    <w:p w14:paraId="3D784EC0" w14:textId="6A066BF8" w:rsidR="00E656BD" w:rsidRPr="00457ACC" w:rsidRDefault="00AC22EE" w:rsidP="006E1E62">
      <w:pPr>
        <w:pStyle w:val="Odstavec2"/>
        <w:numPr>
          <w:ilvl w:val="1"/>
          <w:numId w:val="1"/>
        </w:numPr>
        <w:spacing w:before="120"/>
        <w:rPr>
          <w:rFonts w:cs="Arial"/>
        </w:rPr>
      </w:pPr>
      <w:r w:rsidRPr="00CC49C9">
        <w:rPr>
          <w:rFonts w:cs="Arial"/>
          <w:iCs/>
        </w:rPr>
        <w:t>Dodavatel</w:t>
      </w:r>
      <w:r w:rsidR="00E34C9D" w:rsidRPr="00CC49C9">
        <w:rPr>
          <w:rFonts w:cs="Arial"/>
        </w:rPr>
        <w:t xml:space="preserve"> </w:t>
      </w:r>
      <w:r w:rsidR="00E656BD" w:rsidRPr="00CC49C9">
        <w:rPr>
          <w:rFonts w:cs="Arial"/>
        </w:rPr>
        <w:t>je</w:t>
      </w:r>
      <w:r w:rsidR="00D8222F" w:rsidRPr="00CC49C9">
        <w:rPr>
          <w:rFonts w:cs="Arial"/>
        </w:rPr>
        <w:t xml:space="preserve"> oprávněn písemně odstoupit od </w:t>
      </w:r>
      <w:r w:rsidR="006E1E62" w:rsidRPr="00CC49C9">
        <w:rPr>
          <w:rFonts w:cs="Arial"/>
        </w:rPr>
        <w:t>Smlouvy</w:t>
      </w:r>
      <w:r w:rsidR="00374DC1" w:rsidRPr="00CC49C9">
        <w:rPr>
          <w:rFonts w:cs="Arial"/>
        </w:rPr>
        <w:t xml:space="preserve"> </w:t>
      </w:r>
      <w:r w:rsidR="00E656BD" w:rsidRPr="00CC49C9">
        <w:rPr>
          <w:rFonts w:cs="Arial"/>
        </w:rPr>
        <w:t xml:space="preserve">a/nebo od dílčí smlouvy, </w:t>
      </w:r>
      <w:r w:rsidR="001A5851" w:rsidRPr="00CC49C9">
        <w:rPr>
          <w:rFonts w:cs="Arial"/>
        </w:rPr>
        <w:t>kromě</w:t>
      </w:r>
      <w:r w:rsidR="00E656BD" w:rsidRPr="00CC49C9">
        <w:rPr>
          <w:rFonts w:cs="Arial"/>
        </w:rPr>
        <w:t xml:space="preserve"> důvodů </w:t>
      </w:r>
      <w:r w:rsidR="00E656BD" w:rsidRPr="00457ACC">
        <w:rPr>
          <w:rFonts w:cs="Arial"/>
        </w:rPr>
        <w:t>uvedených v </w:t>
      </w:r>
      <w:r w:rsidR="00946BE4">
        <w:rPr>
          <w:rFonts w:cs="Arial"/>
        </w:rPr>
        <w:t>O</w:t>
      </w:r>
      <w:r w:rsidR="00E656BD" w:rsidRPr="00457ACC">
        <w:rPr>
          <w:rFonts w:cs="Arial"/>
        </w:rPr>
        <w:t>bčansk</w:t>
      </w:r>
      <w:r w:rsidR="00946BE4">
        <w:rPr>
          <w:rFonts w:cs="Arial"/>
        </w:rPr>
        <w:t>ém</w:t>
      </w:r>
      <w:r w:rsidR="00E656BD" w:rsidRPr="00457ACC">
        <w:rPr>
          <w:rFonts w:cs="Arial"/>
        </w:rPr>
        <w:t xml:space="preserve"> zákoník</w:t>
      </w:r>
      <w:r w:rsidR="00946BE4">
        <w:rPr>
          <w:rFonts w:cs="Arial"/>
        </w:rPr>
        <w:t>u</w:t>
      </w:r>
      <w:r w:rsidR="00E656BD" w:rsidRPr="00457ACC">
        <w:rPr>
          <w:rFonts w:cs="Arial"/>
        </w:rPr>
        <w:t xml:space="preserve"> též z důvodu:</w:t>
      </w:r>
    </w:p>
    <w:p w14:paraId="3D784EC1" w14:textId="2B21F3D9" w:rsidR="00E656BD" w:rsidRPr="00457ACC" w:rsidRDefault="00E656BD" w:rsidP="00834EFA">
      <w:pPr>
        <w:pStyle w:val="05-ODST-3"/>
        <w:numPr>
          <w:ilvl w:val="0"/>
          <w:numId w:val="14"/>
        </w:numPr>
        <w:tabs>
          <w:tab w:val="clear" w:pos="1134"/>
          <w:tab w:val="left" w:pos="851"/>
        </w:tabs>
        <w:rPr>
          <w:rFonts w:cs="Arial"/>
        </w:rPr>
      </w:pPr>
      <w:r w:rsidRPr="00457ACC">
        <w:rPr>
          <w:rFonts w:cs="Arial"/>
        </w:rPr>
        <w:t xml:space="preserve">prodlení </w:t>
      </w:r>
      <w:r w:rsidR="00AC22EE">
        <w:rPr>
          <w:rFonts w:cs="Arial"/>
          <w:iCs/>
        </w:rPr>
        <w:t>Objednatele</w:t>
      </w:r>
      <w:r w:rsidR="00E34C9D" w:rsidRPr="00457ACC">
        <w:rPr>
          <w:rFonts w:cs="Arial"/>
        </w:rPr>
        <w:t xml:space="preserve"> </w:t>
      </w:r>
      <w:r w:rsidRPr="00457ACC">
        <w:rPr>
          <w:rFonts w:cs="Arial"/>
        </w:rPr>
        <w:t xml:space="preserve">s platbou za </w:t>
      </w:r>
      <w:r w:rsidR="00D8222F">
        <w:rPr>
          <w:rFonts w:cs="Arial"/>
        </w:rPr>
        <w:t>p</w:t>
      </w:r>
      <w:r w:rsidRPr="00457ACC">
        <w:rPr>
          <w:rFonts w:cs="Arial"/>
        </w:rPr>
        <w:t xml:space="preserve">ředmět plnění o více než </w:t>
      </w:r>
      <w:r w:rsidR="00091232">
        <w:rPr>
          <w:rFonts w:cs="Arial"/>
        </w:rPr>
        <w:t>30</w:t>
      </w:r>
      <w:r w:rsidRPr="00457ACC">
        <w:rPr>
          <w:rFonts w:cs="Arial"/>
        </w:rPr>
        <w:t xml:space="preserve"> dnů</w:t>
      </w:r>
      <w:r w:rsidR="00047405">
        <w:rPr>
          <w:rFonts w:cs="Arial"/>
        </w:rPr>
        <w:t>;</w:t>
      </w:r>
    </w:p>
    <w:p w14:paraId="3D784EC2" w14:textId="7A21733C" w:rsidR="00E656BD" w:rsidRPr="00457ACC" w:rsidRDefault="00AC22EE" w:rsidP="00834EFA">
      <w:pPr>
        <w:pStyle w:val="05-ODST-3"/>
        <w:numPr>
          <w:ilvl w:val="0"/>
          <w:numId w:val="14"/>
        </w:numPr>
        <w:tabs>
          <w:tab w:val="clear" w:pos="1134"/>
          <w:tab w:val="left" w:pos="851"/>
        </w:tabs>
        <w:ind w:left="851" w:hanging="284"/>
        <w:rPr>
          <w:rFonts w:cs="Arial"/>
        </w:rPr>
      </w:pPr>
      <w:r>
        <w:rPr>
          <w:rFonts w:cs="Arial"/>
          <w:iCs/>
        </w:rPr>
        <w:t>Objednatel</w:t>
      </w:r>
      <w:r w:rsidR="00E34C9D">
        <w:rPr>
          <w:rFonts w:cs="Arial"/>
        </w:rPr>
        <w:t xml:space="preserve"> </w:t>
      </w:r>
      <w:r w:rsidR="00E656BD" w:rsidRPr="00457ACC">
        <w:rPr>
          <w:rFonts w:cs="Arial"/>
        </w:rPr>
        <w:t xml:space="preserve">vstoupí do likvidace nebo </w:t>
      </w:r>
    </w:p>
    <w:p w14:paraId="3D784EC3" w14:textId="77777777" w:rsidR="00E656BD" w:rsidRPr="00457ACC" w:rsidRDefault="00E656BD" w:rsidP="00834EFA">
      <w:pPr>
        <w:pStyle w:val="05-ODST-3"/>
        <w:numPr>
          <w:ilvl w:val="0"/>
          <w:numId w:val="14"/>
        </w:numPr>
        <w:tabs>
          <w:tab w:val="clear" w:pos="1134"/>
          <w:tab w:val="left" w:pos="851"/>
        </w:tabs>
        <w:ind w:left="851" w:hanging="284"/>
        <w:rPr>
          <w:rFonts w:cs="Arial"/>
        </w:rPr>
      </w:pPr>
      <w:r w:rsidRPr="00457ACC">
        <w:rPr>
          <w:rFonts w:cs="Arial"/>
        </w:rPr>
        <w:t xml:space="preserve">bude </w:t>
      </w:r>
      <w:r>
        <w:rPr>
          <w:rFonts w:cs="Arial"/>
        </w:rPr>
        <w:t xml:space="preserve">ve vztahu k </w:t>
      </w:r>
      <w:r w:rsidRPr="00457ACC">
        <w:rPr>
          <w:rFonts w:cs="Arial"/>
        </w:rPr>
        <w:t xml:space="preserve">němu </w:t>
      </w:r>
      <w:r>
        <w:rPr>
          <w:rFonts w:cs="Arial"/>
        </w:rPr>
        <w:t xml:space="preserve">zjištěn úpadek </w:t>
      </w:r>
      <w:r w:rsidRPr="00457ACC">
        <w:rPr>
          <w:rFonts w:cs="Arial"/>
        </w:rPr>
        <w:t>dle zákona č. 182/2006 Sb., insolvenční zákon, v pla</w:t>
      </w:r>
      <w:r w:rsidR="00047405">
        <w:rPr>
          <w:rFonts w:cs="Arial"/>
        </w:rPr>
        <w:t>tném znění;</w:t>
      </w:r>
    </w:p>
    <w:p w14:paraId="3D784EC4" w14:textId="57C12E1A" w:rsidR="00E656BD" w:rsidRPr="00457ACC" w:rsidRDefault="00E656BD" w:rsidP="00834EFA">
      <w:pPr>
        <w:pStyle w:val="05-ODST-3"/>
        <w:numPr>
          <w:ilvl w:val="0"/>
          <w:numId w:val="14"/>
        </w:numPr>
        <w:tabs>
          <w:tab w:val="clear" w:pos="1134"/>
          <w:tab w:val="left" w:pos="851"/>
        </w:tabs>
        <w:ind w:left="851" w:hanging="284"/>
        <w:rPr>
          <w:rFonts w:cs="Arial"/>
        </w:rPr>
      </w:pPr>
      <w:r w:rsidRPr="00457ACC">
        <w:rPr>
          <w:rFonts w:cs="Arial"/>
        </w:rPr>
        <w:t xml:space="preserve">pravomocné odsouzení </w:t>
      </w:r>
      <w:r w:rsidR="00AC22EE">
        <w:rPr>
          <w:rFonts w:cs="Arial"/>
          <w:iCs/>
        </w:rPr>
        <w:t>Objednatele</w:t>
      </w:r>
      <w:r w:rsidR="00E04991" w:rsidRPr="00457ACC">
        <w:rPr>
          <w:rFonts w:cs="Arial"/>
        </w:rPr>
        <w:t xml:space="preserve"> </w:t>
      </w:r>
      <w:r w:rsidRPr="00457ACC">
        <w:rPr>
          <w:rFonts w:cs="Arial"/>
        </w:rPr>
        <w:t>pro trestný čin podle zákona č. 418/2011 Sb., o trestní odpovědnosti právnických osob a řízení proti nim, ve znění pozdějších předpisů.</w:t>
      </w:r>
    </w:p>
    <w:p w14:paraId="3D784EC5" w14:textId="25E76755" w:rsidR="00E656BD" w:rsidRPr="00457ACC" w:rsidRDefault="00D8222F" w:rsidP="00424E60">
      <w:pPr>
        <w:pStyle w:val="Odstavec2"/>
        <w:numPr>
          <w:ilvl w:val="1"/>
          <w:numId w:val="1"/>
        </w:numPr>
        <w:spacing w:before="120"/>
        <w:rPr>
          <w:rFonts w:cs="Arial"/>
        </w:rPr>
      </w:pPr>
      <w:r>
        <w:rPr>
          <w:rFonts w:cs="Arial"/>
        </w:rPr>
        <w:lastRenderedPageBreak/>
        <w:t xml:space="preserve">Odstoupení od </w:t>
      </w:r>
      <w:r w:rsidR="00AC22EE">
        <w:rPr>
          <w:rFonts w:cs="Arial"/>
        </w:rPr>
        <w:t>Smlouvy</w:t>
      </w:r>
      <w:r w:rsidR="008127E8">
        <w:rPr>
          <w:rFonts w:cs="Arial"/>
        </w:rPr>
        <w:t xml:space="preserve"> a/nebo </w:t>
      </w:r>
      <w:r w:rsidR="00E656BD" w:rsidRPr="00457ACC">
        <w:rPr>
          <w:rFonts w:cs="Arial"/>
        </w:rPr>
        <w:t xml:space="preserve">dílčí smlouvy je účinné dnem doručení písemného oznámení o odstoupení </w:t>
      </w:r>
      <w:r>
        <w:rPr>
          <w:rFonts w:cs="Arial"/>
        </w:rPr>
        <w:t>druhé s</w:t>
      </w:r>
      <w:r w:rsidR="00E656BD" w:rsidRPr="00457ACC">
        <w:rPr>
          <w:rFonts w:cs="Arial"/>
        </w:rPr>
        <w:t>mluvní straně.</w:t>
      </w:r>
    </w:p>
    <w:p w14:paraId="3D784EC6" w14:textId="5094872D" w:rsidR="00E656BD" w:rsidRPr="00457ACC" w:rsidRDefault="00D8222F" w:rsidP="00424E60">
      <w:pPr>
        <w:pStyle w:val="Odstavec2"/>
        <w:numPr>
          <w:ilvl w:val="1"/>
          <w:numId w:val="1"/>
        </w:numPr>
        <w:rPr>
          <w:rFonts w:cs="Arial"/>
        </w:rPr>
      </w:pPr>
      <w:r>
        <w:rPr>
          <w:rFonts w:cs="Arial"/>
        </w:rPr>
        <w:t xml:space="preserve">Výpověď nebo odstoupení od </w:t>
      </w:r>
      <w:r w:rsidR="00AC22EE">
        <w:rPr>
          <w:rFonts w:cs="Arial"/>
        </w:rPr>
        <w:t>Smlouvy</w:t>
      </w:r>
      <w:r w:rsidR="008127E8">
        <w:rPr>
          <w:rFonts w:cs="Arial"/>
        </w:rPr>
        <w:t xml:space="preserve"> a/nebo </w:t>
      </w:r>
      <w:r w:rsidR="00E656BD" w:rsidRPr="00457ACC">
        <w:rPr>
          <w:rFonts w:cs="Arial"/>
        </w:rPr>
        <w:t>dílčí smlouvy dle před</w:t>
      </w:r>
      <w:r w:rsidR="00F1482F">
        <w:rPr>
          <w:rFonts w:cs="Arial"/>
        </w:rPr>
        <w:t xml:space="preserve">chozích odstavců tohoto článku </w:t>
      </w:r>
      <w:r w:rsidR="00000EAD">
        <w:rPr>
          <w:rFonts w:cs="Arial"/>
        </w:rPr>
        <w:t>S</w:t>
      </w:r>
      <w:r w:rsidR="00E656BD" w:rsidRPr="00457ACC">
        <w:rPr>
          <w:rFonts w:cs="Arial"/>
        </w:rPr>
        <w:t>mlouvy musí být písemné a musí být doručeno</w:t>
      </w:r>
      <w:r w:rsidR="00185B62">
        <w:rPr>
          <w:rFonts w:cs="Arial"/>
        </w:rPr>
        <w:t xml:space="preserve"> </w:t>
      </w:r>
      <w:r w:rsidR="00F1482F">
        <w:rPr>
          <w:rFonts w:cs="Arial"/>
        </w:rPr>
        <w:t xml:space="preserve">na adresu druhé </w:t>
      </w:r>
      <w:r w:rsidR="009759B3">
        <w:rPr>
          <w:rFonts w:cs="Arial"/>
        </w:rPr>
        <w:t>S</w:t>
      </w:r>
      <w:r w:rsidR="00F1482F">
        <w:rPr>
          <w:rFonts w:cs="Arial"/>
        </w:rPr>
        <w:t xml:space="preserve">mluvní strany uvedené v této </w:t>
      </w:r>
      <w:r w:rsidR="009759B3">
        <w:rPr>
          <w:rFonts w:cs="Arial"/>
        </w:rPr>
        <w:t>Smlouvě</w:t>
      </w:r>
      <w:r w:rsidR="008127E8" w:rsidRPr="00457ACC">
        <w:rPr>
          <w:rFonts w:cs="Arial"/>
        </w:rPr>
        <w:t xml:space="preserve"> </w:t>
      </w:r>
      <w:r w:rsidR="00E656BD" w:rsidRPr="00457ACC">
        <w:rPr>
          <w:rFonts w:cs="Arial"/>
        </w:rPr>
        <w:t xml:space="preserve">nebo v dílčí smlouvě na adresu </w:t>
      </w:r>
      <w:r w:rsidR="00091232">
        <w:rPr>
          <w:rFonts w:cs="Arial"/>
        </w:rPr>
        <w:t>S</w:t>
      </w:r>
      <w:r w:rsidR="00E656BD" w:rsidRPr="00457ACC">
        <w:rPr>
          <w:rFonts w:cs="Arial"/>
        </w:rPr>
        <w:t>mluvní stranou později písemně sdělenou s tím, že třetí den od uložení zásilky na poště se má za den doručení. Smluvní strany jsou povinny se pro tento účel navzájem vyrozumět o jakýchkoliv změnách jejich adres nejpozději do 3 dnů od vzniku takové změny.</w:t>
      </w:r>
    </w:p>
    <w:p w14:paraId="3D784EC7" w14:textId="2525954F" w:rsidR="00E656BD" w:rsidRDefault="00E656BD" w:rsidP="00424E60">
      <w:pPr>
        <w:pStyle w:val="Odstavec2"/>
        <w:numPr>
          <w:ilvl w:val="1"/>
          <w:numId w:val="1"/>
        </w:numPr>
        <w:rPr>
          <w:rFonts w:cs="Arial"/>
        </w:rPr>
      </w:pPr>
      <w:r w:rsidRPr="00457ACC">
        <w:rPr>
          <w:rFonts w:cs="Arial"/>
        </w:rPr>
        <w:t>Výpovědí</w:t>
      </w:r>
      <w:r w:rsidR="00532955">
        <w:rPr>
          <w:rFonts w:cs="Arial"/>
        </w:rPr>
        <w:t>, nebo odstoupením</w:t>
      </w:r>
      <w:r w:rsidRPr="00457ACC">
        <w:rPr>
          <w:rFonts w:cs="Arial"/>
        </w:rPr>
        <w:t xml:space="preserve"> se tato </w:t>
      </w:r>
      <w:r w:rsidR="00A574BF">
        <w:rPr>
          <w:rFonts w:cs="Arial"/>
        </w:rPr>
        <w:t>Smlouva</w:t>
      </w:r>
      <w:r w:rsidR="00532955">
        <w:rPr>
          <w:rFonts w:cs="Arial"/>
        </w:rPr>
        <w:t xml:space="preserve"> a/nebo příslušná dílčí </w:t>
      </w:r>
      <w:r w:rsidR="00F1482F">
        <w:rPr>
          <w:rFonts w:cs="Arial"/>
        </w:rPr>
        <w:t>s</w:t>
      </w:r>
      <w:r w:rsidRPr="00457ACC">
        <w:rPr>
          <w:rFonts w:cs="Arial"/>
        </w:rPr>
        <w:t xml:space="preserve">mlouva </w:t>
      </w:r>
      <w:proofErr w:type="gramStart"/>
      <w:r w:rsidRPr="00457ACC">
        <w:rPr>
          <w:rFonts w:cs="Arial"/>
        </w:rPr>
        <w:t>ruší</w:t>
      </w:r>
      <w:proofErr w:type="gramEnd"/>
      <w:r w:rsidRPr="00457ACC">
        <w:rPr>
          <w:rFonts w:cs="Arial"/>
        </w:rPr>
        <w:t xml:space="preserve"> s výjimkou ustanovení, z jejichž povahy vyplývá, že mají trvat i po skončení této</w:t>
      </w:r>
      <w:r w:rsidR="00532955">
        <w:rPr>
          <w:rFonts w:cs="Arial"/>
        </w:rPr>
        <w:t xml:space="preserve"> </w:t>
      </w:r>
      <w:r w:rsidR="00A574BF">
        <w:rPr>
          <w:rFonts w:cs="Arial"/>
        </w:rPr>
        <w:t>Smlouvy</w:t>
      </w:r>
      <w:r w:rsidR="00532955">
        <w:rPr>
          <w:rFonts w:cs="Arial"/>
        </w:rPr>
        <w:t xml:space="preserve"> a/nebo dílčí</w:t>
      </w:r>
      <w:r w:rsidRPr="00457ACC">
        <w:rPr>
          <w:rFonts w:cs="Arial"/>
        </w:rPr>
        <w:t xml:space="preserve"> </w:t>
      </w:r>
      <w:r w:rsidR="00F1482F">
        <w:rPr>
          <w:rFonts w:cs="Arial"/>
        </w:rPr>
        <w:t>s</w:t>
      </w:r>
      <w:r w:rsidRPr="00457ACC">
        <w:rPr>
          <w:rFonts w:cs="Arial"/>
        </w:rPr>
        <w:t>mlouvy.</w:t>
      </w:r>
    </w:p>
    <w:p w14:paraId="3D784EC8" w14:textId="540C1C7A" w:rsidR="00E656BD" w:rsidRDefault="00E656BD" w:rsidP="00424E60">
      <w:pPr>
        <w:pStyle w:val="Odstavec2"/>
        <w:numPr>
          <w:ilvl w:val="1"/>
          <w:numId w:val="1"/>
        </w:numPr>
        <w:rPr>
          <w:rFonts w:cs="Arial"/>
        </w:rPr>
      </w:pPr>
      <w:r w:rsidRPr="00457ACC">
        <w:rPr>
          <w:rFonts w:cs="Arial"/>
          <w:iCs/>
        </w:rPr>
        <w:t>Smluvní strany se dohodly, že případná neplatno</w:t>
      </w:r>
      <w:r w:rsidR="00F1482F">
        <w:rPr>
          <w:rFonts w:cs="Arial"/>
          <w:iCs/>
        </w:rPr>
        <w:t xml:space="preserve">st některého z ustanovení této </w:t>
      </w:r>
      <w:r w:rsidR="009759B3">
        <w:rPr>
          <w:rFonts w:cs="Arial"/>
          <w:iCs/>
        </w:rPr>
        <w:t>Smlouvy</w:t>
      </w:r>
      <w:r w:rsidR="00532955">
        <w:rPr>
          <w:rFonts w:cs="Arial"/>
          <w:iCs/>
        </w:rPr>
        <w:t xml:space="preserve"> </w:t>
      </w:r>
      <w:r>
        <w:rPr>
          <w:rFonts w:cs="Arial"/>
          <w:iCs/>
        </w:rPr>
        <w:t>a/nebo dílčí smlouvy</w:t>
      </w:r>
      <w:r w:rsidR="00F1482F">
        <w:rPr>
          <w:rFonts w:cs="Arial"/>
          <w:iCs/>
        </w:rPr>
        <w:t xml:space="preserve"> nezpůsobuje neplatnost celé </w:t>
      </w:r>
      <w:r w:rsidR="009759B3">
        <w:rPr>
          <w:rFonts w:cs="Arial"/>
          <w:iCs/>
        </w:rPr>
        <w:t>Smlouvy</w:t>
      </w:r>
      <w:r w:rsidR="00532955" w:rsidRPr="00457ACC">
        <w:rPr>
          <w:rFonts w:cs="Arial"/>
          <w:iCs/>
        </w:rPr>
        <w:t xml:space="preserve"> </w:t>
      </w:r>
      <w:r>
        <w:rPr>
          <w:rFonts w:cs="Arial"/>
          <w:iCs/>
        </w:rPr>
        <w:t>a/nebo dílčí smlouvy</w:t>
      </w:r>
      <w:r w:rsidR="00F1482F">
        <w:rPr>
          <w:rFonts w:cs="Arial"/>
          <w:iCs/>
        </w:rPr>
        <w:t xml:space="preserve"> a </w:t>
      </w:r>
      <w:r w:rsidR="009759B3">
        <w:rPr>
          <w:rFonts w:cs="Arial"/>
          <w:iCs/>
        </w:rPr>
        <w:t>S</w:t>
      </w:r>
      <w:r w:rsidRPr="00457ACC">
        <w:rPr>
          <w:rFonts w:cs="Arial"/>
          <w:iCs/>
        </w:rPr>
        <w:t>mluvní strany se zavazují nahradit taková ustanovení bez zbytečného odkladu novými ustanoveními zajišťujícími dosažení původního účelu zaniklého č</w:t>
      </w:r>
      <w:r w:rsidR="00F1482F">
        <w:rPr>
          <w:rFonts w:cs="Arial"/>
        </w:rPr>
        <w:t xml:space="preserve">i neplatného ustanovení této </w:t>
      </w:r>
      <w:r w:rsidR="009759B3">
        <w:rPr>
          <w:rFonts w:cs="Arial"/>
        </w:rPr>
        <w:t>Smlouvy</w:t>
      </w:r>
      <w:r w:rsidR="00532955" w:rsidRPr="00287AA7">
        <w:rPr>
          <w:rFonts w:cs="Arial"/>
          <w:iCs/>
        </w:rPr>
        <w:t xml:space="preserve"> </w:t>
      </w:r>
      <w:r>
        <w:rPr>
          <w:rFonts w:cs="Arial"/>
          <w:iCs/>
        </w:rPr>
        <w:t>a/nebo dílčí smlouvy</w:t>
      </w:r>
      <w:r w:rsidRPr="00457ACC">
        <w:rPr>
          <w:rFonts w:cs="Arial"/>
        </w:rPr>
        <w:t>.</w:t>
      </w:r>
    </w:p>
    <w:p w14:paraId="3D784ECA" w14:textId="6D129DCA" w:rsidR="004D442E" w:rsidRDefault="001140EF" w:rsidP="001140EF">
      <w:pPr>
        <w:pStyle w:val="Odstavec2"/>
        <w:numPr>
          <w:ilvl w:val="1"/>
          <w:numId w:val="1"/>
        </w:numPr>
      </w:pPr>
      <w:r>
        <w:t>Pro</w:t>
      </w:r>
      <w:r w:rsidR="00F1482F">
        <w:t xml:space="preserve"> případ, že tato </w:t>
      </w:r>
      <w:r w:rsidR="00000EAD">
        <w:t>Smlouva</w:t>
      </w:r>
      <w:r w:rsidR="0045106C">
        <w:t xml:space="preserve"> </w:t>
      </w:r>
      <w:r w:rsidR="00E656BD">
        <w:t xml:space="preserve">a/nebo dílčí smlouva podléhá uveřejnění v registru smluv dle zákona č. 340/2015 </w:t>
      </w:r>
      <w:r w:rsidR="00E656BD" w:rsidRPr="00000EAD">
        <w:rPr>
          <w:rFonts w:cs="Arial"/>
          <w:iCs/>
        </w:rPr>
        <w:t>Sb</w:t>
      </w:r>
      <w:r w:rsidR="00E656BD">
        <w:t xml:space="preserve">., o zvláštních podmínkách účinnosti některých smluv, uveřejňování těchto smluv a o registru smluv (dále </w:t>
      </w:r>
      <w:r w:rsidR="00F1482F">
        <w:t>jen „</w:t>
      </w:r>
      <w:r w:rsidR="00F1482F" w:rsidRPr="00000EAD">
        <w:rPr>
          <w:b/>
          <w:i/>
        </w:rPr>
        <w:t>zákon o registru smluv</w:t>
      </w:r>
      <w:r w:rsidR="00F1482F">
        <w:t xml:space="preserve">“), </w:t>
      </w:r>
      <w:r w:rsidR="009759B3">
        <w:t>S</w:t>
      </w:r>
      <w:r w:rsidR="00E656BD">
        <w:t xml:space="preserve">mluvní strany si sjednávají, že uveřejnění této </w:t>
      </w:r>
      <w:r w:rsidR="00A574BF">
        <w:t>Smlouvy</w:t>
      </w:r>
      <w:r w:rsidR="0045106C">
        <w:t xml:space="preserve"> </w:t>
      </w:r>
      <w:r w:rsidR="00E656BD">
        <w:t xml:space="preserve">a/nebo dílčí smlouvy včetně jejich případných dodatků v registru smluv zajistí </w:t>
      </w:r>
      <w:r w:rsidR="00C02843" w:rsidRPr="00000EAD">
        <w:rPr>
          <w:rFonts w:cs="Arial"/>
          <w:iCs/>
        </w:rPr>
        <w:t>Objednatel</w:t>
      </w:r>
      <w:r w:rsidR="00E656BD">
        <w:t xml:space="preserve"> v souladu se zákonem o</w:t>
      </w:r>
      <w:r w:rsidR="00F1482F">
        <w:t xml:space="preserve"> registru smluv. V případě, že </w:t>
      </w:r>
      <w:r w:rsidR="00C02843">
        <w:t>Smlouva</w:t>
      </w:r>
      <w:r w:rsidR="0045106C" w:rsidRPr="000F0184">
        <w:t xml:space="preserve"> </w:t>
      </w:r>
      <w:r w:rsidR="00E656BD">
        <w:t>a/nebo dílčí smlouva nebude v registru smluv ze strany</w:t>
      </w:r>
      <w:r w:rsidR="00F1482F">
        <w:t xml:space="preserve"> </w:t>
      </w:r>
      <w:r w:rsidR="00C02843" w:rsidRPr="00000EAD">
        <w:rPr>
          <w:rFonts w:cs="Arial"/>
          <w:iCs/>
        </w:rPr>
        <w:t>Objednatele</w:t>
      </w:r>
      <w:r w:rsidR="00E656BD">
        <w:t xml:space="preserve"> uveřejněna ve lhůtě a ve formátu dle zákona o registru smluv, </w:t>
      </w:r>
      <w:r w:rsidR="00C02843">
        <w:t>Dodavatel</w:t>
      </w:r>
      <w:r w:rsidR="00E656BD">
        <w:t xml:space="preserve"> vyzve písemně </w:t>
      </w:r>
      <w:r w:rsidR="00E73891" w:rsidRPr="00000EAD">
        <w:rPr>
          <w:rFonts w:cs="Arial"/>
          <w:iCs/>
        </w:rPr>
        <w:t>Objednatele</w:t>
      </w:r>
      <w:r w:rsidR="00E656BD">
        <w:t xml:space="preserve"> emailovou zprávou odeslanou na ceproas.@ceproas.cz ke zjednání nápravy. </w:t>
      </w:r>
      <w:r w:rsidR="00E73891">
        <w:t>Dodavatel</w:t>
      </w:r>
      <w:r w:rsidR="00E656BD">
        <w:t xml:space="preserve"> se tímto vzdává možnosti sám ve smyslu ustanovení § 5 zákona o reg</w:t>
      </w:r>
      <w:r w:rsidR="00F1482F">
        <w:t xml:space="preserve">istru smluv uveřejnit </w:t>
      </w:r>
      <w:r w:rsidR="009759B3">
        <w:t>Smlouvu</w:t>
      </w:r>
      <w:r w:rsidR="00E656BD">
        <w:t xml:space="preserve"> a/nebo dílčí smlouvu v reg</w:t>
      </w:r>
      <w:r w:rsidR="00F1482F">
        <w:t xml:space="preserve">istru smluv či již uveřejněnou </w:t>
      </w:r>
      <w:r w:rsidR="00E73891">
        <w:t>Smlouvu</w:t>
      </w:r>
      <w:r w:rsidR="00E656BD">
        <w:t xml:space="preserve"> a/nebo dílčí smlouvu opravit. V případě poruše</w:t>
      </w:r>
      <w:r w:rsidR="00F1482F">
        <w:t xml:space="preserve">ní zákazu uveřejnění či opravy </w:t>
      </w:r>
      <w:r w:rsidR="00E73891">
        <w:t>Smlouvy</w:t>
      </w:r>
      <w:r w:rsidR="00E656BD">
        <w:t xml:space="preserve"> a /nebo dílčí smlouvy v registru smluv ze strany </w:t>
      </w:r>
      <w:r w:rsidR="00E73891">
        <w:t>Dodavatele</w:t>
      </w:r>
      <w:r w:rsidR="00E656BD">
        <w:t xml:space="preserve">, je </w:t>
      </w:r>
      <w:r w:rsidR="00E73891" w:rsidRPr="00000EAD">
        <w:rPr>
          <w:rFonts w:cs="Arial"/>
          <w:iCs/>
        </w:rPr>
        <w:t>Objednatel</w:t>
      </w:r>
      <w:r w:rsidR="000E1126">
        <w:t xml:space="preserve"> </w:t>
      </w:r>
      <w:r w:rsidR="00E656BD">
        <w:t xml:space="preserve">oprávněn požadovat po </w:t>
      </w:r>
      <w:r w:rsidR="00E73891">
        <w:t xml:space="preserve">Dodavateli </w:t>
      </w:r>
      <w:r w:rsidR="00E656BD">
        <w:t xml:space="preserve">zaplacení smluvní pokuty ve výši </w:t>
      </w:r>
      <w:r w:rsidR="00091232">
        <w:t>1</w:t>
      </w:r>
      <w:r w:rsidR="00E656BD">
        <w:t>0</w:t>
      </w:r>
      <w:r w:rsidR="00E73891">
        <w:t xml:space="preserve"> </w:t>
      </w:r>
      <w:r w:rsidR="00E656BD">
        <w:t xml:space="preserve">000,- Kč, která je splatná do 30 dnů ode dne doručení výzvy k jejímu zaplacení </w:t>
      </w:r>
      <w:r w:rsidR="00E73891">
        <w:t>Dodavateli</w:t>
      </w:r>
      <w:r w:rsidR="00E656BD">
        <w:t xml:space="preserve">. </w:t>
      </w:r>
      <w:r w:rsidR="00E73891">
        <w:t>Dodavatel</w:t>
      </w:r>
      <w:r w:rsidR="00F1482F">
        <w:t xml:space="preserve"> podpisem této </w:t>
      </w:r>
      <w:r w:rsidR="00E73891">
        <w:t xml:space="preserve">Smlouvy </w:t>
      </w:r>
      <w:r w:rsidR="00E656BD">
        <w:t>potv</w:t>
      </w:r>
      <w:r w:rsidR="00F1482F">
        <w:t xml:space="preserve">rzuje a souhlasí s uveřejněním </w:t>
      </w:r>
      <w:r w:rsidR="009759B3">
        <w:t>S</w:t>
      </w:r>
      <w:r w:rsidR="00E656BD">
        <w:t>mlouvy</w:t>
      </w:r>
      <w:r w:rsidR="009759B3">
        <w:t xml:space="preserve"> a/n</w:t>
      </w:r>
      <w:r w:rsidR="00793A75">
        <w:t>e</w:t>
      </w:r>
      <w:r w:rsidR="009759B3">
        <w:t>bo dílčí smlouvy</w:t>
      </w:r>
      <w:r w:rsidR="00E656BD">
        <w:t xml:space="preserve"> v registru smluv.</w:t>
      </w:r>
      <w:r w:rsidR="004D442E">
        <w:t xml:space="preserve"> V případě, že </w:t>
      </w:r>
      <w:r w:rsidR="00E73891">
        <w:t>Dodavatel</w:t>
      </w:r>
      <w:r w:rsidR="004D442E">
        <w:t xml:space="preserve"> požaduje anonymizovat ve </w:t>
      </w:r>
      <w:r w:rsidR="009759B3">
        <w:t>s</w:t>
      </w:r>
      <w:r w:rsidR="004D442E">
        <w:t xml:space="preserve">mlouvě anebo dílčí smlouvě údaje, které naplňují výjimku z povinnosti uveřejnění ve smyslu zákona o registru smluv, pak je povinen tyto údaje včetně odůvodnění oprávněnosti jejich anonymizace specifikovat nejpozději </w:t>
      </w:r>
      <w:r w:rsidR="0028687C" w:rsidRPr="00D53833">
        <w:t xml:space="preserve">současně s podpisem této </w:t>
      </w:r>
      <w:r w:rsidR="00AE3E79">
        <w:t>Smlouvy</w:t>
      </w:r>
      <w:r w:rsidR="0028687C" w:rsidRPr="00000EAD">
        <w:rPr>
          <w:i/>
        </w:rPr>
        <w:t xml:space="preserve"> </w:t>
      </w:r>
      <w:r w:rsidR="004D442E">
        <w:t>anebo</w:t>
      </w:r>
      <w:r w:rsidR="0028687C">
        <w:t xml:space="preserve"> uzavření</w:t>
      </w:r>
      <w:r w:rsidR="004D442E">
        <w:t xml:space="preserve"> dílčí smlouvy</w:t>
      </w:r>
      <w:r w:rsidR="00091232">
        <w:t>.</w:t>
      </w:r>
      <w:r w:rsidR="004D442E">
        <w:t xml:space="preserve"> </w:t>
      </w:r>
      <w:r w:rsidR="0028687C">
        <w:t xml:space="preserve">V opačném případě </w:t>
      </w:r>
      <w:r w:rsidR="009759B3">
        <w:t xml:space="preserve">Dodavatel </w:t>
      </w:r>
      <w:r w:rsidR="00233C51">
        <w:t xml:space="preserve">souhlasí s uveřejněním </w:t>
      </w:r>
      <w:r w:rsidR="00AE3E79">
        <w:t>Smlouvy</w:t>
      </w:r>
      <w:r w:rsidR="0028687C">
        <w:t xml:space="preserve"> </w:t>
      </w:r>
      <w:r w:rsidR="00233C51">
        <w:t>a/n</w:t>
      </w:r>
      <w:r w:rsidR="00B85895">
        <w:t>e</w:t>
      </w:r>
      <w:r w:rsidR="00233C51">
        <w:t>bo dílčí smlouvy</w:t>
      </w:r>
      <w:r w:rsidR="004D442E">
        <w:t xml:space="preserve"> v plném rozsahu nebo s anony</w:t>
      </w:r>
      <w:r w:rsidR="00233C51">
        <w:t xml:space="preserve">mizací údajů, které dle názoru </w:t>
      </w:r>
      <w:r w:rsidR="009759B3">
        <w:t xml:space="preserve">Objednatele </w:t>
      </w:r>
      <w:r w:rsidR="004D442E">
        <w:t>naplňují zákonnou výjimku z povinnosti uveřejnění dle zákona o registru smluv.</w:t>
      </w:r>
    </w:p>
    <w:p w14:paraId="3D784ECC" w14:textId="5D8136FA" w:rsidR="00E656BD" w:rsidRDefault="00E656BD" w:rsidP="00424E60">
      <w:pPr>
        <w:pStyle w:val="Odstavec2"/>
        <w:numPr>
          <w:ilvl w:val="1"/>
          <w:numId w:val="1"/>
        </w:numPr>
      </w:pPr>
      <w:r w:rsidRPr="000E6248">
        <w:t xml:space="preserve">Smluvní strany vedeny dobrou vírou v nabytí účinnosti </w:t>
      </w:r>
      <w:r w:rsidR="00000EAD">
        <w:t>S</w:t>
      </w:r>
      <w:r>
        <w:t>mlouvy</w:t>
      </w:r>
      <w:r w:rsidRPr="000E6248">
        <w:t xml:space="preserve"> se dohodly, že poskytnou-li si s odkazem na </w:t>
      </w:r>
      <w:r w:rsidR="00BC15B3">
        <w:t>Smlouvu</w:t>
      </w:r>
      <w:r w:rsidR="007D42C3">
        <w:t xml:space="preserve"> </w:t>
      </w:r>
      <w:r w:rsidRPr="000E6248">
        <w:t>od okamžiku je</w:t>
      </w:r>
      <w:r w:rsidR="007D42C3">
        <w:t>jí</w:t>
      </w:r>
      <w:r w:rsidRPr="000E6248">
        <w:t xml:space="preserve"> platnosti do okamžiku jeho účinnosti jakékoliv vzájemné plnění odpovídající předmětu </w:t>
      </w:r>
      <w:r w:rsidR="007D42C3">
        <w:t xml:space="preserve">plnění podle této </w:t>
      </w:r>
      <w:r w:rsidR="00234914">
        <w:t>Smlouvy</w:t>
      </w:r>
      <w:r w:rsidRPr="000E6248">
        <w:t>, pak se na toto plnění uplatní podmín</w:t>
      </w:r>
      <w:r w:rsidR="00F1482F">
        <w:t xml:space="preserve">ky, zejména práva a povinnosti </w:t>
      </w:r>
      <w:r w:rsidR="009759B3">
        <w:t>S</w:t>
      </w:r>
      <w:r w:rsidRPr="000E6248">
        <w:t xml:space="preserve">mluvních stran, stanovené </w:t>
      </w:r>
      <w:r w:rsidR="00DE1FB6">
        <w:t>Smlouvou</w:t>
      </w:r>
      <w:r w:rsidRPr="000E6248">
        <w:t>.  Toto ujednání se vztahuje výlučně na plnění poskytn</w:t>
      </w:r>
      <w:r>
        <w:t>uté s výslovným odkazem na tuto</w:t>
      </w:r>
      <w:r w:rsidRPr="000E6248">
        <w:t xml:space="preserve"> </w:t>
      </w:r>
      <w:r w:rsidR="00DE1FB6">
        <w:t>Smlouvu</w:t>
      </w:r>
      <w:r w:rsidR="007D42C3" w:rsidRPr="000E6248">
        <w:t xml:space="preserve"> </w:t>
      </w:r>
      <w:r w:rsidRPr="000E6248">
        <w:t>a/nebo</w:t>
      </w:r>
      <w:r>
        <w:t xml:space="preserve"> dílčí smlouvy</w:t>
      </w:r>
      <w:r w:rsidRPr="000E6248">
        <w:t xml:space="preserve">, je-li bez jakýchkoliv pochybností zřejmé, že je takové plnění poskytováno </w:t>
      </w:r>
      <w:r w:rsidR="009759B3">
        <w:t>S</w:t>
      </w:r>
      <w:r w:rsidRPr="000E6248">
        <w:t xml:space="preserve">mluvní </w:t>
      </w:r>
      <w:r>
        <w:t>stranou na základě této</w:t>
      </w:r>
      <w:r w:rsidRPr="000E6248">
        <w:t xml:space="preserve"> </w:t>
      </w:r>
      <w:r w:rsidR="00DE1FB6">
        <w:t>Smlouvy</w:t>
      </w:r>
      <w:r w:rsidR="007D42C3">
        <w:t xml:space="preserve"> </w:t>
      </w:r>
      <w:r>
        <w:t>a/nebo dílčí smlouvy</w:t>
      </w:r>
      <w:r w:rsidRPr="000E6248">
        <w:t xml:space="preserve">. </w:t>
      </w:r>
    </w:p>
    <w:p w14:paraId="3D784ECD" w14:textId="72024652" w:rsidR="00E656BD" w:rsidRDefault="00F1482F" w:rsidP="00424E60">
      <w:pPr>
        <w:pStyle w:val="Odstavec2"/>
        <w:numPr>
          <w:ilvl w:val="1"/>
          <w:numId w:val="1"/>
        </w:numPr>
        <w:rPr>
          <w:rFonts w:cs="Arial"/>
        </w:rPr>
      </w:pPr>
      <w:r>
        <w:rPr>
          <w:rFonts w:cs="Arial"/>
        </w:rPr>
        <w:t xml:space="preserve">Tato </w:t>
      </w:r>
      <w:r w:rsidR="00AE3E79">
        <w:rPr>
          <w:rFonts w:cs="Arial"/>
        </w:rPr>
        <w:t>Smlouva</w:t>
      </w:r>
      <w:r w:rsidR="007D42C3">
        <w:rPr>
          <w:rFonts w:cs="Arial"/>
        </w:rPr>
        <w:t xml:space="preserve"> a dílčí </w:t>
      </w:r>
      <w:r>
        <w:rPr>
          <w:rFonts w:cs="Arial"/>
        </w:rPr>
        <w:t>s</w:t>
      </w:r>
      <w:r w:rsidR="00E656BD" w:rsidRPr="00457ACC">
        <w:rPr>
          <w:rFonts w:cs="Arial"/>
        </w:rPr>
        <w:t>mlouv</w:t>
      </w:r>
      <w:r w:rsidR="007D42C3">
        <w:rPr>
          <w:rFonts w:cs="Arial"/>
        </w:rPr>
        <w:t>y</w:t>
      </w:r>
      <w:r w:rsidR="00E656BD" w:rsidRPr="00457ACC">
        <w:rPr>
          <w:rFonts w:cs="Arial"/>
        </w:rPr>
        <w:t xml:space="preserve"> a veškeré právní vztahy z n</w:t>
      </w:r>
      <w:r w:rsidR="007D42C3">
        <w:rPr>
          <w:rFonts w:cs="Arial"/>
        </w:rPr>
        <w:t>ich</w:t>
      </w:r>
      <w:r w:rsidR="00E656BD" w:rsidRPr="00457ACC">
        <w:rPr>
          <w:rFonts w:cs="Arial"/>
        </w:rPr>
        <w:t xml:space="preserve"> vzniklé se řídí příslušnými ustanoveními </w:t>
      </w:r>
      <w:r w:rsidR="007D42C3">
        <w:rPr>
          <w:rFonts w:cs="Arial"/>
        </w:rPr>
        <w:t>O</w:t>
      </w:r>
      <w:r w:rsidR="00E656BD" w:rsidRPr="00457ACC">
        <w:rPr>
          <w:rFonts w:cs="Arial"/>
        </w:rPr>
        <w:t>bčanského zákoníku a ostatními závaznými právními p</w:t>
      </w:r>
      <w:r>
        <w:rPr>
          <w:rFonts w:cs="Arial"/>
        </w:rPr>
        <w:t>ředpisy českého právního řádu. S</w:t>
      </w:r>
      <w:r w:rsidR="00E656BD" w:rsidRPr="00457ACC">
        <w:rPr>
          <w:rFonts w:cs="Arial"/>
        </w:rPr>
        <w:t xml:space="preserve">mluvní strany si výslovně sjednávají, že ustanovení § 1765, § 1766 </w:t>
      </w:r>
      <w:r w:rsidR="007D42C3">
        <w:rPr>
          <w:rFonts w:cs="Arial"/>
        </w:rPr>
        <w:t>O</w:t>
      </w:r>
      <w:r w:rsidR="00E656BD" w:rsidRPr="00457ACC">
        <w:rPr>
          <w:rFonts w:cs="Arial"/>
        </w:rPr>
        <w:t xml:space="preserve">bčanského zákoníku, </w:t>
      </w:r>
      <w:r>
        <w:rPr>
          <w:rFonts w:cs="Arial"/>
        </w:rPr>
        <w:t xml:space="preserve">se na vztah založený touto </w:t>
      </w:r>
      <w:r w:rsidR="009759B3">
        <w:rPr>
          <w:rFonts w:cs="Arial"/>
        </w:rPr>
        <w:t>Smlouvu</w:t>
      </w:r>
      <w:r w:rsidR="007D42C3">
        <w:rPr>
          <w:rFonts w:cs="Arial"/>
        </w:rPr>
        <w:t xml:space="preserve"> a/nebo dílčí smlouvou</w:t>
      </w:r>
      <w:r w:rsidR="007D42C3" w:rsidRPr="00457ACC">
        <w:rPr>
          <w:rFonts w:cs="Arial"/>
        </w:rPr>
        <w:t xml:space="preserve"> </w:t>
      </w:r>
      <w:r w:rsidR="00E656BD" w:rsidRPr="00457ACC">
        <w:rPr>
          <w:rFonts w:cs="Arial"/>
        </w:rPr>
        <w:t>nepoužijí. Smluvní stra</w:t>
      </w:r>
      <w:r>
        <w:rPr>
          <w:rFonts w:cs="Arial"/>
        </w:rPr>
        <w:t xml:space="preserve">ny se dále s ohledem na povahu </w:t>
      </w:r>
      <w:r w:rsidR="006A148B">
        <w:rPr>
          <w:rFonts w:cs="Arial"/>
        </w:rPr>
        <w:t>Smlouvy</w:t>
      </w:r>
      <w:r w:rsidR="007D42C3">
        <w:rPr>
          <w:rFonts w:cs="Arial"/>
        </w:rPr>
        <w:t xml:space="preserve"> a dílčích smluv</w:t>
      </w:r>
      <w:r w:rsidR="007D42C3" w:rsidRPr="00457ACC">
        <w:rPr>
          <w:rFonts w:cs="Arial"/>
        </w:rPr>
        <w:t xml:space="preserve"> </w:t>
      </w:r>
      <w:r w:rsidR="00E656BD" w:rsidRPr="00457ACC">
        <w:rPr>
          <w:rFonts w:cs="Arial"/>
        </w:rPr>
        <w:t xml:space="preserve">dohodly, že </w:t>
      </w:r>
      <w:r w:rsidR="009759B3">
        <w:rPr>
          <w:rFonts w:cs="Arial"/>
        </w:rPr>
        <w:t>Dodavatel</w:t>
      </w:r>
      <w:r w:rsidR="009759B3" w:rsidRPr="00457ACC">
        <w:rPr>
          <w:rFonts w:cs="Arial"/>
        </w:rPr>
        <w:t xml:space="preserve"> </w:t>
      </w:r>
      <w:r w:rsidR="00E656BD" w:rsidRPr="00457ACC">
        <w:rPr>
          <w:rFonts w:cs="Arial"/>
        </w:rPr>
        <w:t xml:space="preserve">bez předchozího písemného souhlasu </w:t>
      </w:r>
      <w:r w:rsidR="006A148B">
        <w:rPr>
          <w:rFonts w:cs="Arial"/>
          <w:iCs/>
        </w:rPr>
        <w:t xml:space="preserve">Objednatele </w:t>
      </w:r>
      <w:r w:rsidR="00E656BD" w:rsidRPr="00457ACC">
        <w:rPr>
          <w:rFonts w:cs="Arial"/>
        </w:rPr>
        <w:t>nepře</w:t>
      </w:r>
      <w:r>
        <w:rPr>
          <w:rFonts w:cs="Arial"/>
        </w:rPr>
        <w:t xml:space="preserve">vede svá práva a povinnosti </w:t>
      </w:r>
      <w:r w:rsidR="00C41DC6">
        <w:rPr>
          <w:rFonts w:cs="Arial"/>
        </w:rPr>
        <w:t>z</w:t>
      </w:r>
      <w:r w:rsidR="006A148B">
        <w:rPr>
          <w:rFonts w:cs="Arial"/>
        </w:rPr>
        <w:t>e</w:t>
      </w:r>
      <w:r w:rsidR="00C41DC6">
        <w:rPr>
          <w:rFonts w:cs="Arial"/>
        </w:rPr>
        <w:t> </w:t>
      </w:r>
      <w:r w:rsidR="006A148B">
        <w:rPr>
          <w:rFonts w:cs="Arial"/>
        </w:rPr>
        <w:t>Smlouvy</w:t>
      </w:r>
      <w:r w:rsidR="00C41DC6">
        <w:rPr>
          <w:rFonts w:cs="Arial"/>
        </w:rPr>
        <w:t xml:space="preserve"> a/nebo dílčích </w:t>
      </w:r>
      <w:r>
        <w:rPr>
          <w:rFonts w:cs="Arial"/>
        </w:rPr>
        <w:t>s</w:t>
      </w:r>
      <w:r w:rsidR="00E656BD" w:rsidRPr="00457ACC">
        <w:rPr>
          <w:rFonts w:cs="Arial"/>
        </w:rPr>
        <w:t>mluv ani jej</w:t>
      </w:r>
      <w:r w:rsidR="00C41DC6">
        <w:rPr>
          <w:rFonts w:cs="Arial"/>
        </w:rPr>
        <w:t>ich</w:t>
      </w:r>
      <w:r w:rsidR="00E656BD" w:rsidRPr="00457ACC">
        <w:rPr>
          <w:rFonts w:cs="Arial"/>
        </w:rPr>
        <w:t xml:space="preserve"> část</w:t>
      </w:r>
      <w:r w:rsidR="00C41DC6">
        <w:rPr>
          <w:rFonts w:cs="Arial"/>
        </w:rPr>
        <w:t>í</w:t>
      </w:r>
      <w:r w:rsidR="00E656BD" w:rsidRPr="00457ACC">
        <w:rPr>
          <w:rFonts w:cs="Arial"/>
        </w:rPr>
        <w:t xml:space="preserve"> třetí osobě podle ustanovení §§ 1895-1900 </w:t>
      </w:r>
      <w:r w:rsidR="00C41DC6">
        <w:rPr>
          <w:rFonts w:cs="Arial"/>
        </w:rPr>
        <w:t>O</w:t>
      </w:r>
      <w:r w:rsidR="00E656BD" w:rsidRPr="00457ACC">
        <w:rPr>
          <w:rFonts w:cs="Arial"/>
        </w:rPr>
        <w:t>bčanského zákoníku.</w:t>
      </w:r>
    </w:p>
    <w:p w14:paraId="3D784ECE" w14:textId="5952A978" w:rsidR="00E656BD" w:rsidRDefault="00F1482F" w:rsidP="00C54D2C">
      <w:pPr>
        <w:pStyle w:val="Odstavec2"/>
      </w:pPr>
      <w:r>
        <w:t>Tato</w:t>
      </w:r>
      <w:r w:rsidR="00C41DC6">
        <w:t xml:space="preserve"> </w:t>
      </w:r>
      <w:r w:rsidR="006A148B">
        <w:t>Smlouva</w:t>
      </w:r>
      <w:r w:rsidR="00C41DC6">
        <w:t xml:space="preserve"> </w:t>
      </w:r>
      <w:r w:rsidR="00E656BD">
        <w:t>ani dílčí smlouva není převoditelná rubopisem.</w:t>
      </w:r>
    </w:p>
    <w:p w14:paraId="3D784ECF" w14:textId="5A271CC1" w:rsidR="00E656BD" w:rsidRDefault="00E656BD" w:rsidP="00C54D2C">
      <w:pPr>
        <w:pStyle w:val="Odstavec2"/>
      </w:pPr>
      <w:r w:rsidRPr="00BC573E">
        <w:t xml:space="preserve">Smluvní strany prohlašují, že veškeré podmínky plnění, zejména práva a povinnosti, sankce za porušení </w:t>
      </w:r>
      <w:r w:rsidR="00B4461E">
        <w:t>Smlouvy</w:t>
      </w:r>
      <w:r w:rsidR="00E26F51">
        <w:t xml:space="preserve"> </w:t>
      </w:r>
      <w:r>
        <w:t>a dílčí smlouvy</w:t>
      </w:r>
      <w:r w:rsidRPr="00BC573E">
        <w:t>, které byly mezi nim</w:t>
      </w:r>
      <w:r>
        <w:t xml:space="preserve">i </w:t>
      </w:r>
      <w:r w:rsidRPr="00BC573E">
        <w:t xml:space="preserve">ujednány, jsou obsaženy v textu této </w:t>
      </w:r>
      <w:r w:rsidR="00B4461E">
        <w:t>Smlouvy</w:t>
      </w:r>
      <w:r w:rsidR="00E26F51" w:rsidRPr="00C031B8">
        <w:rPr>
          <w:b/>
          <w:bCs/>
        </w:rPr>
        <w:t xml:space="preserve"> </w:t>
      </w:r>
      <w:r w:rsidRPr="00C031B8">
        <w:rPr>
          <w:bCs/>
        </w:rPr>
        <w:t xml:space="preserve">včetně jejích příloh, Závazných podkladech </w:t>
      </w:r>
      <w:r w:rsidR="00F1482F">
        <w:rPr>
          <w:bCs/>
        </w:rPr>
        <w:t xml:space="preserve">a dokumentech, na které </w:t>
      </w:r>
      <w:r w:rsidR="00091232">
        <w:rPr>
          <w:bCs/>
        </w:rPr>
        <w:t>S</w:t>
      </w:r>
      <w:r w:rsidRPr="00532DFB">
        <w:rPr>
          <w:bCs/>
        </w:rPr>
        <w:t>mlouva výslovně odkazuje</w:t>
      </w:r>
      <w:r w:rsidR="00E26F51">
        <w:rPr>
          <w:bCs/>
        </w:rPr>
        <w:t>, případně též v příslušné dílčí smlouvě</w:t>
      </w:r>
      <w:r w:rsidRPr="00532DFB">
        <w:t>. Smluvní strany výslovně prohl</w:t>
      </w:r>
      <w:r w:rsidR="00F1482F">
        <w:t xml:space="preserve">ašují, že ke dni uzavření této </w:t>
      </w:r>
      <w:r w:rsidR="00B4461E">
        <w:t>Smlouvy</w:t>
      </w:r>
      <w:r w:rsidR="00B4461E" w:rsidRPr="00532DFB">
        <w:t xml:space="preserve"> </w:t>
      </w:r>
      <w:r w:rsidRPr="00532DFB">
        <w:t xml:space="preserve">se </w:t>
      </w:r>
      <w:proofErr w:type="gramStart"/>
      <w:r w:rsidRPr="00532DFB">
        <w:t>ruší</w:t>
      </w:r>
      <w:proofErr w:type="gramEnd"/>
      <w:r w:rsidRPr="00532DFB">
        <w:t xml:space="preserve"> veškerá případná ujednání a dohod</w:t>
      </w:r>
      <w:r w:rsidR="00F1482F">
        <w:t>y, které by se týkaly shodného p</w:t>
      </w:r>
      <w:r w:rsidRPr="00532DFB">
        <w:t>ředmětu plnění a tyto jsou v plném rozsahu nahrazen</w:t>
      </w:r>
      <w:r w:rsidR="00F1482F">
        <w:t xml:space="preserve">y ujednáními obsaženými v této </w:t>
      </w:r>
      <w:r w:rsidR="00B4461E">
        <w:t>Smlouvě</w:t>
      </w:r>
      <w:r w:rsidRPr="00532DFB">
        <w:t>, tj. neexistuje žádné ji</w:t>
      </w:r>
      <w:r w:rsidRPr="00BC573E">
        <w:t>né</w:t>
      </w:r>
      <w:r w:rsidR="00F1482F">
        <w:t xml:space="preserve"> ujednání, které by tuto </w:t>
      </w:r>
      <w:r w:rsidR="009759B3">
        <w:t>S</w:t>
      </w:r>
      <w:r>
        <w:t>mlouvu</w:t>
      </w:r>
      <w:r w:rsidRPr="000806B5">
        <w:t xml:space="preserve"> </w:t>
      </w:r>
      <w:r w:rsidR="00185B62">
        <w:t xml:space="preserve">k datu jejího uzavření </w:t>
      </w:r>
      <w:r w:rsidRPr="000806B5">
        <w:t xml:space="preserve">doplňovalo nebo měnilo. </w:t>
      </w:r>
    </w:p>
    <w:p w14:paraId="3D784ED0" w14:textId="3A30817A" w:rsidR="00E656BD" w:rsidRDefault="00E656BD" w:rsidP="00C54D2C">
      <w:pPr>
        <w:pStyle w:val="Odstavec2"/>
      </w:pPr>
      <w:r w:rsidRPr="000D1392">
        <w:lastRenderedPageBreak/>
        <w:t xml:space="preserve">Jakékoliv jednání předvídané </w:t>
      </w:r>
      <w:r w:rsidR="00F1482F">
        <w:t xml:space="preserve">v této </w:t>
      </w:r>
      <w:r w:rsidR="00B4461E">
        <w:t>Smlouv</w:t>
      </w:r>
      <w:r w:rsidR="00091232">
        <w:t>ě</w:t>
      </w:r>
      <w:r w:rsidR="003A677F">
        <w:t>,</w:t>
      </w:r>
      <w:r w:rsidR="00B4461E">
        <w:t xml:space="preserve"> </w:t>
      </w:r>
      <w:r w:rsidR="009B7FAB">
        <w:t>č</w:t>
      </w:r>
      <w:r w:rsidR="00091232">
        <w:t>i</w:t>
      </w:r>
      <w:r w:rsidR="009B7FAB">
        <w:t xml:space="preserve"> </w:t>
      </w:r>
      <w:r w:rsidR="00091232">
        <w:t xml:space="preserve">v </w:t>
      </w:r>
      <w:r w:rsidR="009B7FAB">
        <w:t>dílčí</w:t>
      </w:r>
      <w:r w:rsidR="00D53833">
        <w:t xml:space="preserve"> </w:t>
      </w:r>
      <w:r w:rsidR="00F1482F">
        <w:t>s</w:t>
      </w:r>
      <w:r>
        <w:t>mlouvě</w:t>
      </w:r>
      <w:r w:rsidR="00F1482F">
        <w:t>, musí být učiněno, není-li v</w:t>
      </w:r>
      <w:r w:rsidR="00B4461E">
        <w:t>e</w:t>
      </w:r>
      <w:r w:rsidR="009B7FAB">
        <w:t> </w:t>
      </w:r>
      <w:r w:rsidR="00B4461E">
        <w:t>Smlouvě</w:t>
      </w:r>
      <w:r w:rsidR="009B7FAB">
        <w:t xml:space="preserve"> </w:t>
      </w:r>
      <w:r w:rsidRPr="000D1392">
        <w:t>výslovně stanoveno jinak, písemně v listinné pod</w:t>
      </w:r>
      <w:r>
        <w:t>obě a musí být s vyloučením</w:t>
      </w:r>
      <w:r w:rsidRPr="000D1392">
        <w:t xml:space="preserve"> § </w:t>
      </w:r>
      <w:r>
        <w:t xml:space="preserve">566 </w:t>
      </w:r>
      <w:r w:rsidR="009B7FAB">
        <w:t>O</w:t>
      </w:r>
      <w:r w:rsidRPr="000D1392">
        <w:t>bčansk</w:t>
      </w:r>
      <w:r w:rsidR="009B7FAB">
        <w:t>ého</w:t>
      </w:r>
      <w:r w:rsidRPr="000D1392">
        <w:t xml:space="preserve"> zákoník</w:t>
      </w:r>
      <w:r w:rsidR="009B7FAB">
        <w:t>u</w:t>
      </w:r>
      <w:r w:rsidRPr="000D1392">
        <w:t xml:space="preserve"> řádně podepsané oprávněnými osobami. Jakékoliv jiné jednání, včetně e-mailové korespondence, je bez právního významu, není-li v</w:t>
      </w:r>
      <w:r w:rsidR="003A677F">
        <w:t>e</w:t>
      </w:r>
      <w:r w:rsidR="009B7FAB">
        <w:t> </w:t>
      </w:r>
      <w:r w:rsidR="003A677F">
        <w:t>Smlouvě</w:t>
      </w:r>
      <w:r w:rsidR="003A677F" w:rsidRPr="000D1392">
        <w:t xml:space="preserve"> </w:t>
      </w:r>
      <w:r w:rsidRPr="000D1392">
        <w:t>výslovně stanoveno jinak</w:t>
      </w:r>
      <w:r>
        <w:t>.</w:t>
      </w:r>
    </w:p>
    <w:p w14:paraId="3D784ED1" w14:textId="745572F3" w:rsidR="00624F56" w:rsidRDefault="00624F56" w:rsidP="00C54D2C">
      <w:pPr>
        <w:pStyle w:val="Odstavec2"/>
      </w:pPr>
      <w:r w:rsidRPr="00BA59A8">
        <w:t xml:space="preserve">Veškeré změny a doplnění této </w:t>
      </w:r>
      <w:r w:rsidR="003A677F">
        <w:t xml:space="preserve">Smlouvy </w:t>
      </w:r>
      <w:r w:rsidR="000218C8">
        <w:t>a/nebo dílčí smlouvy</w:t>
      </w:r>
      <w:r w:rsidR="009B7FAB" w:rsidRPr="00BA59A8">
        <w:t xml:space="preserve"> </w:t>
      </w:r>
      <w:r w:rsidRPr="00BA59A8">
        <w:t xml:space="preserve">mohou být provedeny, pouze pokud to právní předpisy umožňují, a to pouze vzestupně číslovanými písemnými dodatky, podepsanými oprávněnými zástupci obou </w:t>
      </w:r>
      <w:r w:rsidR="000218C8">
        <w:t>s</w:t>
      </w:r>
      <w:r w:rsidRPr="00BA59A8">
        <w:t>mluvních stran na téže listině</w:t>
      </w:r>
      <w:r>
        <w:t>.</w:t>
      </w:r>
    </w:p>
    <w:p w14:paraId="3D784ED2" w14:textId="3E8D2D9F" w:rsidR="00E656BD" w:rsidRDefault="00E656BD" w:rsidP="00C54D2C">
      <w:pPr>
        <w:pStyle w:val="Odstavec2"/>
      </w:pPr>
      <w:r>
        <w:t xml:space="preserve">Smluvní strany </w:t>
      </w:r>
      <w:r w:rsidR="00F1482F">
        <w:t xml:space="preserve">prohlašují, že v případě sporu </w:t>
      </w:r>
      <w:r w:rsidR="009759B3">
        <w:t>S</w:t>
      </w:r>
      <w:r>
        <w:t>mluvní</w:t>
      </w:r>
      <w:r w:rsidR="00F1482F">
        <w:t xml:space="preserve">ch stran v souvislosti s touto </w:t>
      </w:r>
      <w:r w:rsidR="003A677F">
        <w:t xml:space="preserve">Smlouvou </w:t>
      </w:r>
      <w:r>
        <w:t>či s dílčími smlouvami uz</w:t>
      </w:r>
      <w:r w:rsidR="00F1482F">
        <w:t xml:space="preserve">avřenými na základě a dle této </w:t>
      </w:r>
      <w:r w:rsidR="00533449">
        <w:t>S</w:t>
      </w:r>
      <w:r>
        <w:t>mlouvy, jež nebude vyřešen smírnou cestou, jsou k řešení takového sporu příslušné soudy v České republice.</w:t>
      </w:r>
    </w:p>
    <w:p w14:paraId="3D784ED3" w14:textId="491BFA50" w:rsidR="00E656BD" w:rsidRPr="00D542F4" w:rsidRDefault="00F1482F" w:rsidP="00D542F4">
      <w:pPr>
        <w:pStyle w:val="Odstavec2"/>
        <w:numPr>
          <w:ilvl w:val="1"/>
          <w:numId w:val="1"/>
        </w:numPr>
        <w:spacing w:before="120"/>
        <w:rPr>
          <w:rFonts w:cs="Arial"/>
        </w:rPr>
      </w:pPr>
      <w:r w:rsidRPr="00D542F4">
        <w:rPr>
          <w:rFonts w:cs="Arial"/>
        </w:rPr>
        <w:t xml:space="preserve">Nedílnou součástí této </w:t>
      </w:r>
      <w:r w:rsidR="009759B3">
        <w:rPr>
          <w:rFonts w:cs="Arial"/>
        </w:rPr>
        <w:t>Smlouvy</w:t>
      </w:r>
      <w:r w:rsidR="000218C8" w:rsidRPr="00D542F4">
        <w:rPr>
          <w:rFonts w:cs="Arial"/>
        </w:rPr>
        <w:t xml:space="preserve"> </w:t>
      </w:r>
      <w:r w:rsidR="00E656BD" w:rsidRPr="00D542F4">
        <w:rPr>
          <w:rFonts w:cs="Arial"/>
        </w:rPr>
        <w:t>jsou přílohy:</w:t>
      </w:r>
    </w:p>
    <w:p w14:paraId="3D784ED4" w14:textId="63FA2971" w:rsidR="00E656BD" w:rsidRPr="00F1482F" w:rsidRDefault="008847AF" w:rsidP="00D76F2C">
      <w:pPr>
        <w:pStyle w:val="Odstavec2"/>
        <w:numPr>
          <w:ilvl w:val="0"/>
          <w:numId w:val="0"/>
        </w:numPr>
        <w:ind w:left="142"/>
        <w:jc w:val="left"/>
        <w:rPr>
          <w:rFonts w:cs="Arial"/>
          <w:u w:val="single"/>
        </w:rPr>
      </w:pPr>
      <w:r w:rsidRPr="006768E9">
        <w:rPr>
          <w:rFonts w:cs="Arial"/>
        </w:rPr>
        <w:t xml:space="preserve">       </w:t>
      </w:r>
      <w:r w:rsidR="000058F4" w:rsidRPr="006768E9">
        <w:rPr>
          <w:rFonts w:cs="Arial"/>
        </w:rPr>
        <w:t xml:space="preserve"> </w:t>
      </w:r>
      <w:r w:rsidR="00E656BD" w:rsidRPr="006768E9">
        <w:rPr>
          <w:rFonts w:cs="Arial"/>
        </w:rPr>
        <w:t xml:space="preserve">Příloha č. 1 – </w:t>
      </w:r>
      <w:r w:rsidR="008B2BF9">
        <w:rPr>
          <w:rFonts w:cs="Arial"/>
        </w:rPr>
        <w:t>Nabídková cena</w:t>
      </w:r>
      <w:r w:rsidR="00E46034">
        <w:rPr>
          <w:rFonts w:cs="Arial"/>
        </w:rPr>
        <w:t xml:space="preserve">, </w:t>
      </w:r>
      <w:r w:rsidR="00533449">
        <w:t>Jednotkové ceny</w:t>
      </w:r>
    </w:p>
    <w:p w14:paraId="07E2AF9E" w14:textId="77777777" w:rsidR="008064A2" w:rsidRDefault="00D76F2C" w:rsidP="006768E9">
      <w:pPr>
        <w:pStyle w:val="Odstavec3"/>
        <w:numPr>
          <w:ilvl w:val="0"/>
          <w:numId w:val="0"/>
        </w:numPr>
        <w:tabs>
          <w:tab w:val="clear" w:pos="1134"/>
        </w:tabs>
        <w:ind w:left="1843" w:hanging="1275"/>
        <w:jc w:val="left"/>
      </w:pPr>
      <w:r w:rsidRPr="005E7404">
        <w:rPr>
          <w:rFonts w:cs="Arial"/>
          <w:bCs/>
        </w:rPr>
        <w:t>Příloha</w:t>
      </w:r>
      <w:r w:rsidR="0096414A" w:rsidRPr="005E7404">
        <w:rPr>
          <w:rFonts w:cs="Arial"/>
          <w:bCs/>
        </w:rPr>
        <w:t xml:space="preserve"> </w:t>
      </w:r>
      <w:r w:rsidR="00E656BD" w:rsidRPr="005E7404">
        <w:rPr>
          <w:rFonts w:cs="Arial"/>
          <w:bCs/>
        </w:rPr>
        <w:t>č. 2</w:t>
      </w:r>
      <w:r>
        <w:rPr>
          <w:rFonts w:cs="Arial"/>
        </w:rPr>
        <w:t xml:space="preserve"> – </w:t>
      </w:r>
      <w:r w:rsidR="008064A2" w:rsidRPr="001844A8">
        <w:t>Čestné prohlášení o neexistenci střetu zájmů a pravdivosti údajů o skutečném majiteli</w:t>
      </w:r>
    </w:p>
    <w:p w14:paraId="1E78087B" w14:textId="7694AF59" w:rsidR="008064A2" w:rsidRDefault="005E7404" w:rsidP="006768E9">
      <w:pPr>
        <w:pStyle w:val="Odstavec3"/>
        <w:numPr>
          <w:ilvl w:val="0"/>
          <w:numId w:val="0"/>
        </w:numPr>
        <w:ind w:left="928" w:hanging="360"/>
        <w:jc w:val="left"/>
      </w:pPr>
      <w:r>
        <w:t>P</w:t>
      </w:r>
      <w:r w:rsidR="008064A2">
        <w:t xml:space="preserve">říloha č. </w:t>
      </w:r>
      <w:r>
        <w:t>3</w:t>
      </w:r>
      <w:r w:rsidR="008064A2">
        <w:t xml:space="preserve"> – Čestné prohlášení o nepodléhání omezujícím opatřením</w:t>
      </w:r>
    </w:p>
    <w:p w14:paraId="3D784EDA" w14:textId="4FD81B10" w:rsidR="008847AF" w:rsidRDefault="00F1482F" w:rsidP="00424E60">
      <w:pPr>
        <w:pStyle w:val="Odstavec2"/>
        <w:numPr>
          <w:ilvl w:val="1"/>
          <w:numId w:val="1"/>
        </w:numPr>
        <w:spacing w:before="120" w:after="0"/>
        <w:rPr>
          <w:rFonts w:cs="Arial"/>
        </w:rPr>
      </w:pPr>
      <w:r>
        <w:rPr>
          <w:rFonts w:cs="Arial"/>
        </w:rPr>
        <w:t xml:space="preserve">Tato smlouva byla </w:t>
      </w:r>
      <w:r w:rsidR="009759B3">
        <w:rPr>
          <w:rFonts w:cs="Arial"/>
        </w:rPr>
        <w:t>S</w:t>
      </w:r>
      <w:r w:rsidR="00E656BD" w:rsidRPr="00457ACC">
        <w:rPr>
          <w:rFonts w:cs="Arial"/>
        </w:rPr>
        <w:t>mluvní</w:t>
      </w:r>
      <w:r w:rsidR="00E656BD">
        <w:rPr>
          <w:rFonts w:cs="Arial"/>
        </w:rPr>
        <w:t>mi stranami podepsána v pěti</w:t>
      </w:r>
      <w:r w:rsidR="00E656BD" w:rsidRPr="00457ACC">
        <w:rPr>
          <w:rFonts w:cs="Arial"/>
        </w:rPr>
        <w:t xml:space="preserve"> vyhotoveních</w:t>
      </w:r>
      <w:r w:rsidR="00E656BD">
        <w:rPr>
          <w:rFonts w:cs="Arial"/>
        </w:rPr>
        <w:t>,</w:t>
      </w:r>
      <w:r w:rsidR="00E656BD" w:rsidRPr="007E12A9">
        <w:t xml:space="preserve"> </w:t>
      </w:r>
      <w:r>
        <w:t xml:space="preserve">z nichž </w:t>
      </w:r>
      <w:r w:rsidR="00E46034">
        <w:t>Objednatel</w:t>
      </w:r>
      <w:r w:rsidR="00047405">
        <w:t xml:space="preserve"> </w:t>
      </w:r>
      <w:proofErr w:type="gramStart"/>
      <w:r w:rsidR="00E656BD" w:rsidRPr="00BF2DC8">
        <w:t>obdrží</w:t>
      </w:r>
      <w:proofErr w:type="gramEnd"/>
      <w:r w:rsidR="00E656BD" w:rsidRPr="00BF2DC8">
        <w:t xml:space="preserve"> tři vyhotovení a </w:t>
      </w:r>
      <w:r w:rsidR="00E46034">
        <w:t>Dodavatel</w:t>
      </w:r>
      <w:r w:rsidR="00E656BD" w:rsidRPr="00BF2DC8">
        <w:t xml:space="preserve"> dvě vyhotovení.</w:t>
      </w:r>
      <w:r w:rsidR="00E656BD" w:rsidRPr="00457ACC">
        <w:rPr>
          <w:rFonts w:cs="Arial"/>
        </w:rPr>
        <w:t xml:space="preserve"> Nedílnou součástí každého vyhotovení jsou </w:t>
      </w:r>
      <w:r>
        <w:rPr>
          <w:rFonts w:cs="Arial"/>
        </w:rPr>
        <w:t xml:space="preserve">všechny přílohy uvedené v této </w:t>
      </w:r>
      <w:r w:rsidR="00091232">
        <w:rPr>
          <w:rFonts w:cs="Arial"/>
        </w:rPr>
        <w:t>S</w:t>
      </w:r>
      <w:r w:rsidR="00E656BD" w:rsidRPr="00457ACC">
        <w:rPr>
          <w:rFonts w:cs="Arial"/>
        </w:rPr>
        <w:t xml:space="preserve">mlouvě. </w:t>
      </w:r>
      <w:r w:rsidR="00E656BD" w:rsidRPr="007E12A9">
        <w:rPr>
          <w:rFonts w:cs="Arial"/>
        </w:rPr>
        <w:t>Smluvní s</w:t>
      </w:r>
      <w:r>
        <w:rPr>
          <w:rFonts w:cs="Arial"/>
        </w:rPr>
        <w:t xml:space="preserve">trany shodně prohlašují, že si </w:t>
      </w:r>
      <w:r w:rsidR="00091232">
        <w:rPr>
          <w:rFonts w:cs="Arial"/>
        </w:rPr>
        <w:t>S</w:t>
      </w:r>
      <w:r w:rsidR="00E656BD" w:rsidRPr="007E12A9">
        <w:rPr>
          <w:rFonts w:cs="Arial"/>
        </w:rPr>
        <w:t>mlouvu před jejím podepsáním přečetly a s jejím obsahem souhlasí, že byla sepsána podle jejich pravé, svobodné a vážné vůle. Na důka</w:t>
      </w:r>
      <w:r>
        <w:rPr>
          <w:rFonts w:cs="Arial"/>
        </w:rPr>
        <w:t xml:space="preserve">z připojují obě </w:t>
      </w:r>
      <w:r w:rsidR="009759B3">
        <w:rPr>
          <w:rFonts w:cs="Arial"/>
        </w:rPr>
        <w:t>S</w:t>
      </w:r>
      <w:r w:rsidR="00E656BD" w:rsidRPr="007E12A9">
        <w:rPr>
          <w:rFonts w:cs="Arial"/>
        </w:rPr>
        <w:t>mluvní strany podpisy svých oprávněných zástupců.</w:t>
      </w:r>
    </w:p>
    <w:p w14:paraId="07C8F234" w14:textId="77777777" w:rsidR="00BD4473" w:rsidRPr="00E201D8" w:rsidRDefault="00BD4473" w:rsidP="007B4B33">
      <w:pPr>
        <w:pStyle w:val="Odstavec2"/>
        <w:spacing w:before="120"/>
      </w:pPr>
      <w:r w:rsidRPr="00E201D8">
        <w:t xml:space="preserve">Smluvní strany se dohodly, že na vztah založený touto </w:t>
      </w:r>
      <w:r>
        <w:t>Smlouvou</w:t>
      </w:r>
      <w:r w:rsidRPr="00E201D8">
        <w:t xml:space="preserve"> a/nebo dílčí smlouvou se neuplatní § 2126 zákona č. 89/2012 Sb., občanského zákoníku týkající se svépomocného prodeje, tj. smluvní strany sjednávají, že v případě prodlení jedné </w:t>
      </w:r>
      <w:r>
        <w:t xml:space="preserve">Smluvní </w:t>
      </w:r>
      <w:r w:rsidRPr="00E201D8">
        <w:t xml:space="preserve">strany s převzetím </w:t>
      </w:r>
      <w:r>
        <w:t>P</w:t>
      </w:r>
      <w:r w:rsidRPr="00E201D8">
        <w:t xml:space="preserve">ředmětu </w:t>
      </w:r>
      <w:r>
        <w:t>plnění</w:t>
      </w:r>
      <w:r w:rsidRPr="00E201D8">
        <w:t xml:space="preserve"> či s placením za </w:t>
      </w:r>
      <w:r>
        <w:t>P</w:t>
      </w:r>
      <w:r w:rsidRPr="00E201D8">
        <w:t xml:space="preserve">ředmět </w:t>
      </w:r>
      <w:r>
        <w:t>plnění</w:t>
      </w:r>
      <w:r w:rsidRPr="00E201D8">
        <w:t xml:space="preserve"> nevzniká druhé </w:t>
      </w:r>
      <w:r>
        <w:t>S</w:t>
      </w:r>
      <w:r w:rsidRPr="00E201D8">
        <w:t xml:space="preserve">mluvní straně právo tuto věc po předchozím upozornění na účet </w:t>
      </w:r>
      <w:r>
        <w:t>Dodavatele</w:t>
      </w:r>
      <w:r w:rsidRPr="00E201D8">
        <w:t xml:space="preserve"> prodat.</w:t>
      </w:r>
    </w:p>
    <w:p w14:paraId="43006C0A" w14:textId="77777777" w:rsidR="00BD4473" w:rsidRDefault="00BD4473" w:rsidP="00BD4473">
      <w:pPr>
        <w:pStyle w:val="Odstavec2"/>
      </w:pPr>
      <w:r w:rsidRPr="00E201D8">
        <w:t xml:space="preserve">Smluvní strany se dále výslovně dohodly, že na vztahy mezi </w:t>
      </w:r>
      <w:r>
        <w:t>S</w:t>
      </w:r>
      <w:r w:rsidRPr="00E201D8">
        <w:t xml:space="preserve">mluvními stranami založené </w:t>
      </w:r>
      <w:r>
        <w:t>Smlouvou</w:t>
      </w:r>
      <w:r w:rsidRPr="00E201D8">
        <w:t xml:space="preserve"> a/nebo dílčími smlouvami se neuplatní ustanovení § 2093 </w:t>
      </w:r>
      <w:r>
        <w:t>O</w:t>
      </w:r>
      <w:r w:rsidRPr="00E201D8">
        <w:t xml:space="preserve">bčanského zákoníku, tzn., že dodá-li </w:t>
      </w:r>
      <w:r>
        <w:t>Dodavatel</w:t>
      </w:r>
      <w:r w:rsidRPr="00E201D8">
        <w:t xml:space="preserve"> na základě dílčí smlouvy </w:t>
      </w:r>
      <w:r>
        <w:t>Objednateli</w:t>
      </w:r>
      <w:r w:rsidRPr="00E201D8">
        <w:t xml:space="preserve"> větší</w:t>
      </w:r>
      <w:r>
        <w:t xml:space="preserve"> množství věcí, než bylo ujednáno, není tím Smlouva na toto větší množství věcí uzavřena.</w:t>
      </w:r>
    </w:p>
    <w:p w14:paraId="3D784EDC" w14:textId="603B76A6" w:rsidR="009609F4" w:rsidRDefault="009609F4" w:rsidP="00317151">
      <w:pPr>
        <w:pStyle w:val="Odstavec2"/>
        <w:numPr>
          <w:ilvl w:val="1"/>
          <w:numId w:val="1"/>
        </w:numPr>
        <w:tabs>
          <w:tab w:val="num" w:pos="1222"/>
        </w:tabs>
        <w:spacing w:before="120"/>
      </w:pPr>
      <w:r w:rsidRPr="00272BCB">
        <w:t>Nedílnou součástí Smlouvy jsou podmínky uvedené v Registru bezpečnostních požadavků ČEPRO, a.s. (dále jen „</w:t>
      </w:r>
      <w:r w:rsidRPr="00272BCB">
        <w:rPr>
          <w:b/>
        </w:rPr>
        <w:t>Registr</w:t>
      </w:r>
      <w:r w:rsidRPr="00272BCB">
        <w:t>“)</w:t>
      </w:r>
      <w:r>
        <w:t xml:space="preserve"> vymezující seznam povinností souvisejících s bezpečností a ochranou zdraví při práci, ochranou před požárem a ochranou životního prostředí při plnění </w:t>
      </w:r>
      <w:r w:rsidR="009759B3">
        <w:t>Smlouvy</w:t>
      </w:r>
      <w:r w:rsidR="00B43759">
        <w:t xml:space="preserve"> a dílčích smluv </w:t>
      </w:r>
      <w:r>
        <w:t xml:space="preserve">na </w:t>
      </w:r>
      <w:r w:rsidRPr="00850959">
        <w:t xml:space="preserve">pracovištích </w:t>
      </w:r>
      <w:r w:rsidR="009759B3">
        <w:t>Objednatele</w:t>
      </w:r>
      <w:r w:rsidRPr="00850959">
        <w:t xml:space="preserve">, které jsou stanoveny obecně závazným právními předpisy a/nebo vnitřním předpisem </w:t>
      </w:r>
      <w:r w:rsidR="009759B3">
        <w:t>Objednatele.</w:t>
      </w:r>
      <w:r>
        <w:t xml:space="preserve"> </w:t>
      </w:r>
      <w:r w:rsidRPr="00655C3C">
        <w:t>V případě</w:t>
      </w:r>
      <w:r>
        <w:t xml:space="preserve"> rozdílu mezi ustanovením v Registru</w:t>
      </w:r>
      <w:r w:rsidRPr="00655C3C">
        <w:t xml:space="preserve"> a ustanoveními v této </w:t>
      </w:r>
      <w:r w:rsidR="009759B3">
        <w:t>Smlouvy</w:t>
      </w:r>
      <w:r w:rsidRPr="00655C3C">
        <w:t>, mají přednost ustanovení v této</w:t>
      </w:r>
      <w:r w:rsidR="00B43759">
        <w:t xml:space="preserve"> </w:t>
      </w:r>
      <w:r w:rsidR="0070019B">
        <w:t>Smlouvě</w:t>
      </w:r>
      <w:r>
        <w:t xml:space="preserve">. </w:t>
      </w:r>
    </w:p>
    <w:p w14:paraId="3D784EDD" w14:textId="624DA37D" w:rsidR="009609F4" w:rsidRDefault="00091232" w:rsidP="0070019B">
      <w:pPr>
        <w:pStyle w:val="Odstavec4"/>
        <w:tabs>
          <w:tab w:val="clear" w:pos="1134"/>
          <w:tab w:val="clear" w:pos="1701"/>
          <w:tab w:val="clear" w:pos="3425"/>
          <w:tab w:val="left" w:pos="1276"/>
        </w:tabs>
        <w:ind w:left="1276" w:hanging="709"/>
      </w:pPr>
      <w:r w:rsidRPr="00091232">
        <w:t xml:space="preserve">Registr je uveřejněn na níže uvedené adrese v sekci „Registr bezpečnostních požadavků“ na internetových stránkách </w:t>
      </w:r>
      <w:hyperlink r:id="rId16" w:history="1">
        <w:r w:rsidRPr="00DD2D8F">
          <w:rPr>
            <w:rStyle w:val="Hypertextovodkaz"/>
          </w:rPr>
          <w:t>https://www.ceproas.cz/vyberova-rizeni/zverejneni-poptavek</w:t>
        </w:r>
      </w:hyperlink>
      <w:r>
        <w:t xml:space="preserve">. </w:t>
      </w:r>
    </w:p>
    <w:p w14:paraId="3D784EDE" w14:textId="13284692" w:rsidR="009609F4" w:rsidRDefault="00E46034" w:rsidP="00D53833">
      <w:pPr>
        <w:pStyle w:val="Odstavec2"/>
        <w:numPr>
          <w:ilvl w:val="1"/>
          <w:numId w:val="1"/>
        </w:numPr>
        <w:tabs>
          <w:tab w:val="num" w:pos="1222"/>
        </w:tabs>
      </w:pPr>
      <w:r>
        <w:t>Objednatel</w:t>
      </w:r>
      <w:r w:rsidR="009609F4" w:rsidRPr="00A72C17">
        <w:t xml:space="preserve"> je oprávněn aktualizovat Registr, a to i v průběhu realizace </w:t>
      </w:r>
      <w:r w:rsidR="009759B3">
        <w:t>P</w:t>
      </w:r>
      <w:r w:rsidR="00B43759">
        <w:t>ředmětu plnění</w:t>
      </w:r>
      <w:r w:rsidR="009609F4" w:rsidRPr="00A72C17">
        <w:t xml:space="preserve">. O každé takové změně je </w:t>
      </w:r>
      <w:r w:rsidR="000969E3">
        <w:t>Objednatel</w:t>
      </w:r>
      <w:r w:rsidR="009609F4" w:rsidRPr="00A72C17">
        <w:t xml:space="preserve"> povinen </w:t>
      </w:r>
      <w:r w:rsidR="000969E3">
        <w:t>Dodavatele</w:t>
      </w:r>
      <w:r w:rsidR="009609F4" w:rsidRPr="00A72C17">
        <w:t xml:space="preserve"> písemně informovat. Písemná podmínka je splněna i tehdy, je-li dané oznámení učiněno emailem s odkazem na platné znění Registru.</w:t>
      </w:r>
    </w:p>
    <w:p w14:paraId="3D784EDF" w14:textId="5785E965" w:rsidR="009609F4" w:rsidRPr="00091232" w:rsidRDefault="009609F4" w:rsidP="00424E60">
      <w:pPr>
        <w:pStyle w:val="Odstavec2"/>
        <w:numPr>
          <w:ilvl w:val="1"/>
          <w:numId w:val="1"/>
        </w:numPr>
        <w:spacing w:before="120" w:after="0"/>
        <w:rPr>
          <w:rFonts w:cs="Arial"/>
        </w:rPr>
      </w:pPr>
      <w:r w:rsidRPr="00846F9D">
        <w:t xml:space="preserve">V případě porušení povinností stanovených v Registru je </w:t>
      </w:r>
      <w:r w:rsidR="000969E3">
        <w:t>Objednatel</w:t>
      </w:r>
      <w:r w:rsidRPr="00846F9D">
        <w:t xml:space="preserve"> oprávněn ukládat </w:t>
      </w:r>
      <w:r w:rsidR="000969E3">
        <w:t>Dodavateli</w:t>
      </w:r>
      <w:r w:rsidRPr="00846F9D">
        <w:t xml:space="preserve"> nápravná opatření, včetně přerušení prací, a udělit sankce stanovené v</w:t>
      </w:r>
      <w:r w:rsidR="00091232">
        <w:t> </w:t>
      </w:r>
      <w:r w:rsidRPr="00846F9D">
        <w:t>Registru</w:t>
      </w:r>
      <w:r w:rsidR="00091232">
        <w:t>.</w:t>
      </w:r>
    </w:p>
    <w:p w14:paraId="737B8DEF" w14:textId="1E033A21" w:rsidR="00091232" w:rsidRDefault="00091232" w:rsidP="00424E60">
      <w:pPr>
        <w:pStyle w:val="Odstavec2"/>
        <w:numPr>
          <w:ilvl w:val="1"/>
          <w:numId w:val="1"/>
        </w:numPr>
        <w:spacing w:before="120" w:after="0"/>
        <w:rPr>
          <w:rFonts w:cs="Arial"/>
        </w:rPr>
      </w:pPr>
      <w:r>
        <w:rPr>
          <w:rFonts w:cs="Arial"/>
        </w:rPr>
        <w:t>Dodava</w:t>
      </w:r>
      <w:r w:rsidRPr="00091232">
        <w:rPr>
          <w:rFonts w:cs="Arial"/>
        </w:rPr>
        <w:t>tel prohlašuje, že se seznámil s Registrem a právům a povinnostem v n</w:t>
      </w:r>
      <w:r>
        <w:rPr>
          <w:rFonts w:cs="Arial"/>
        </w:rPr>
        <w:t>ěm</w:t>
      </w:r>
      <w:r w:rsidRPr="00091232">
        <w:rPr>
          <w:rFonts w:cs="Arial"/>
        </w:rPr>
        <w:t xml:space="preserve"> obsažených porozuměl.</w:t>
      </w:r>
    </w:p>
    <w:p w14:paraId="2F0860CE" w14:textId="69643D33" w:rsidR="00B83442" w:rsidRPr="009F5854" w:rsidRDefault="00B83442" w:rsidP="00424E60">
      <w:pPr>
        <w:pStyle w:val="Odstavec2"/>
        <w:numPr>
          <w:ilvl w:val="1"/>
          <w:numId w:val="1"/>
        </w:numPr>
        <w:spacing w:before="120" w:after="0"/>
        <w:rPr>
          <w:rFonts w:cs="Arial"/>
        </w:rPr>
      </w:pPr>
      <w:r>
        <w:t xml:space="preserve">Smluvní strany si dále sjednaly, že obsah Smlouvy je dále určen ustanoveními Všeobecných obchodních podmínek (dále a výše také jen „VOP“), které </w:t>
      </w:r>
      <w:proofErr w:type="gramStart"/>
      <w:r>
        <w:t>tvoří</w:t>
      </w:r>
      <w:proofErr w:type="gramEnd"/>
      <w:r>
        <w:t xml:space="preserve">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r w:rsidR="009F5854">
        <w:t xml:space="preserve">. </w:t>
      </w:r>
    </w:p>
    <w:p w14:paraId="44DFFA90" w14:textId="3EA4439D" w:rsidR="009F5854" w:rsidRDefault="009F5854" w:rsidP="009F5854">
      <w:pPr>
        <w:pStyle w:val="Odstavec2"/>
        <w:numPr>
          <w:ilvl w:val="0"/>
          <w:numId w:val="0"/>
        </w:numPr>
        <w:spacing w:before="120" w:after="0"/>
        <w:ind w:left="567"/>
        <w:rPr>
          <w:rStyle w:val="Hypertextovodkaz"/>
        </w:rPr>
      </w:pPr>
      <w:r>
        <w:lastRenderedPageBreak/>
        <w:t xml:space="preserve">VOP jsou uveřejněny na níže uvedené adrese v </w:t>
      </w:r>
      <w:r w:rsidRPr="009F5854">
        <w:t xml:space="preserve">sekci „VOP-M“ </w:t>
      </w:r>
      <w:hyperlink r:id="rId17" w:history="1">
        <w:r w:rsidRPr="009F5854">
          <w:rPr>
            <w:rStyle w:val="Hypertextovodkaz"/>
          </w:rPr>
          <w:t>https://www.ceproas.cz/vyberova-rizeni/zverejneni-poptavek</w:t>
        </w:r>
      </w:hyperlink>
      <w:r>
        <w:rPr>
          <w:rStyle w:val="Hypertextovodkaz"/>
        </w:rPr>
        <w:t>.</w:t>
      </w:r>
    </w:p>
    <w:p w14:paraId="503FD099" w14:textId="697BC266" w:rsidR="009F5854" w:rsidRPr="008847AF" w:rsidDel="00185B62" w:rsidRDefault="009F5854" w:rsidP="009F5854">
      <w:pPr>
        <w:pStyle w:val="Odstavec2"/>
        <w:numPr>
          <w:ilvl w:val="1"/>
          <w:numId w:val="1"/>
        </w:numPr>
        <w:spacing w:before="120" w:after="0"/>
        <w:rPr>
          <w:rFonts w:cs="Arial"/>
        </w:rPr>
      </w:pPr>
      <w:r>
        <w:t xml:space="preserve">Dodavatel </w:t>
      </w:r>
      <w:r w:rsidRPr="000F7EC3">
        <w:t>prohlašuje, že se seznámil s VOP a Registrem a právům a povinnostem v nich obsažených porozumě</w:t>
      </w:r>
      <w:r>
        <w:t>l.</w:t>
      </w:r>
    </w:p>
    <w:p w14:paraId="3D784EE0" w14:textId="77777777" w:rsidR="001E0367" w:rsidRDefault="001E0367" w:rsidP="001E0367">
      <w:pPr>
        <w:pStyle w:val="Odstavec2"/>
        <w:numPr>
          <w:ilvl w:val="0"/>
          <w:numId w:val="0"/>
        </w:numPr>
        <w:ind w:left="709"/>
      </w:pPr>
    </w:p>
    <w:p w14:paraId="3D784EE1" w14:textId="5CD9CD52" w:rsidR="0021315A" w:rsidRPr="009C078A" w:rsidRDefault="0021315A" w:rsidP="0021315A">
      <w:pPr>
        <w:rPr>
          <w:rFonts w:cs="Arial"/>
        </w:rPr>
      </w:pPr>
      <w:r w:rsidRPr="009C078A">
        <w:rPr>
          <w:rFonts w:cs="Arial"/>
          <w:b/>
        </w:rPr>
        <w:t xml:space="preserve">Za </w:t>
      </w:r>
      <w:r w:rsidR="009759B3">
        <w:rPr>
          <w:rFonts w:cs="Arial"/>
          <w:b/>
        </w:rPr>
        <w:t>Objednatele</w:t>
      </w:r>
      <w:r w:rsidR="009759B3">
        <w:rPr>
          <w:rFonts w:cs="Arial"/>
          <w:b/>
        </w:rPr>
        <w:tab/>
      </w:r>
      <w:r w:rsidRPr="009C078A">
        <w:rPr>
          <w:rFonts w:cs="Arial"/>
          <w:b/>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b/>
        </w:rPr>
        <w:t xml:space="preserve">Za </w:t>
      </w:r>
      <w:r w:rsidR="009759B3">
        <w:rPr>
          <w:rFonts w:cs="Arial"/>
          <w:b/>
        </w:rPr>
        <w:t>Dodavatele</w:t>
      </w:r>
    </w:p>
    <w:p w14:paraId="3D784EE2" w14:textId="77777777" w:rsidR="0021315A" w:rsidRPr="009C078A" w:rsidRDefault="0021315A" w:rsidP="0021315A">
      <w:pPr>
        <w:rPr>
          <w:rFonts w:cs="Arial"/>
        </w:rPr>
      </w:pPr>
      <w:r w:rsidRPr="009C078A">
        <w:rPr>
          <w:rFonts w:cs="Arial"/>
        </w:rPr>
        <w:t>V Praze dne …………</w:t>
      </w:r>
      <w:proofErr w:type="gramStart"/>
      <w:r w:rsidRPr="009C078A">
        <w:rPr>
          <w:rFonts w:cs="Arial"/>
        </w:rPr>
        <w:t>…….</w:t>
      </w:r>
      <w:proofErr w:type="gramEnd"/>
      <w:r w:rsidRPr="009C078A">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 xml:space="preserve">V </w:t>
      </w:r>
      <w:r w:rsidR="00296F57">
        <w:rPr>
          <w:rFonts w:cs="Arial"/>
        </w:rPr>
        <w:t>…………</w:t>
      </w:r>
      <w:proofErr w:type="gramStart"/>
      <w:r w:rsidR="00296F57">
        <w:rPr>
          <w:rFonts w:cs="Arial"/>
        </w:rPr>
        <w:t>…….</w:t>
      </w:r>
      <w:proofErr w:type="gramEnd"/>
      <w:r w:rsidR="00296F57">
        <w:rPr>
          <w:rFonts w:cs="Arial"/>
        </w:rPr>
        <w:t>.</w:t>
      </w:r>
      <w:r w:rsidRPr="009C078A">
        <w:rPr>
          <w:rFonts w:cs="Arial"/>
        </w:rPr>
        <w:t xml:space="preserve"> dne…………….</w:t>
      </w:r>
    </w:p>
    <w:p w14:paraId="3D784EE3" w14:textId="77777777" w:rsidR="0021315A" w:rsidRPr="009C078A" w:rsidRDefault="0021315A" w:rsidP="0021315A">
      <w:pPr>
        <w:rPr>
          <w:rFonts w:cs="Arial"/>
        </w:rPr>
      </w:pPr>
    </w:p>
    <w:p w14:paraId="3D784EE4" w14:textId="510BCF17" w:rsidR="0021315A" w:rsidRDefault="0021315A" w:rsidP="0021315A">
      <w:pPr>
        <w:rPr>
          <w:rFonts w:cs="Arial"/>
        </w:rPr>
      </w:pPr>
      <w:r w:rsidRPr="009C078A">
        <w:rPr>
          <w:rFonts w:cs="Arial"/>
        </w:rPr>
        <w:t>ČEPRO, a.s.</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p>
    <w:p w14:paraId="3D784EE5" w14:textId="77777777" w:rsidR="00E51E27" w:rsidRDefault="00E51E27" w:rsidP="0021315A">
      <w:pPr>
        <w:rPr>
          <w:rFonts w:cs="Arial"/>
        </w:rPr>
      </w:pPr>
    </w:p>
    <w:p w14:paraId="3D784EE6" w14:textId="2C813048" w:rsidR="0021315A" w:rsidRDefault="0021315A" w:rsidP="0021315A">
      <w:pPr>
        <w:rPr>
          <w:rFonts w:cs="Arial"/>
        </w:rPr>
      </w:pPr>
    </w:p>
    <w:p w14:paraId="7326162A" w14:textId="77777777" w:rsidR="00E96386" w:rsidRPr="009C078A" w:rsidRDefault="00E96386" w:rsidP="0021315A">
      <w:pPr>
        <w:rPr>
          <w:rFonts w:cs="Arial"/>
        </w:rPr>
      </w:pPr>
    </w:p>
    <w:p w14:paraId="3D784EE7" w14:textId="77777777" w:rsidR="0021315A" w:rsidRPr="009C078A" w:rsidRDefault="0021315A" w:rsidP="0021315A">
      <w:pPr>
        <w:rPr>
          <w:rFonts w:cs="Arial"/>
        </w:rPr>
      </w:pPr>
      <w:r w:rsidRPr="00344EB8">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344EB8">
        <w:rPr>
          <w:rFonts w:cs="Arial"/>
        </w:rPr>
        <w:t>…………………………..</w:t>
      </w:r>
    </w:p>
    <w:p w14:paraId="3D784EE8" w14:textId="77777777" w:rsidR="0021315A" w:rsidRPr="009C078A" w:rsidRDefault="0021315A" w:rsidP="0021315A">
      <w:pPr>
        <w:rPr>
          <w:rFonts w:cs="Arial"/>
        </w:rPr>
      </w:pPr>
      <w:r w:rsidRPr="009C078A">
        <w:rPr>
          <w:rFonts w:cs="Arial"/>
        </w:rPr>
        <w:t xml:space="preserve">Mgr. Jan Duspěva </w:t>
      </w:r>
      <w:r w:rsidRPr="009C078A">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p>
    <w:p w14:paraId="3D784EE9" w14:textId="77777777" w:rsidR="0021315A" w:rsidRDefault="0021315A" w:rsidP="0021315A">
      <w:pPr>
        <w:rPr>
          <w:rFonts w:cs="Arial"/>
        </w:rPr>
      </w:pPr>
      <w:r w:rsidRPr="009C078A">
        <w:rPr>
          <w:rFonts w:cs="Arial"/>
        </w:rPr>
        <w:t>předseda představenstva</w:t>
      </w:r>
      <w:r w:rsidRPr="009C078A">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r w:rsidR="00E51E27">
        <w:rPr>
          <w:rFonts w:cs="Arial"/>
        </w:rPr>
        <w:tab/>
      </w:r>
    </w:p>
    <w:p w14:paraId="3D784EEA" w14:textId="77777777" w:rsidR="00E51E27" w:rsidRDefault="00E51E27" w:rsidP="0021315A">
      <w:pPr>
        <w:rPr>
          <w:rFonts w:cs="Arial"/>
        </w:rPr>
      </w:pPr>
    </w:p>
    <w:p w14:paraId="3D784EEB" w14:textId="7522B574" w:rsidR="00E51E27" w:rsidRDefault="00E51E27" w:rsidP="0021315A">
      <w:pPr>
        <w:rPr>
          <w:rFonts w:cs="Arial"/>
        </w:rPr>
      </w:pPr>
    </w:p>
    <w:p w14:paraId="4F98073F" w14:textId="165AC924" w:rsidR="00E96386" w:rsidRDefault="00E96386" w:rsidP="0021315A">
      <w:pPr>
        <w:rPr>
          <w:rFonts w:cs="Arial"/>
        </w:rPr>
      </w:pPr>
    </w:p>
    <w:p w14:paraId="33E327F8" w14:textId="77777777" w:rsidR="00E96386" w:rsidRDefault="00E96386" w:rsidP="0021315A">
      <w:pPr>
        <w:rPr>
          <w:rFonts w:cs="Arial"/>
        </w:rPr>
      </w:pPr>
    </w:p>
    <w:p w14:paraId="3D784EEC" w14:textId="77777777" w:rsidR="0021315A" w:rsidRPr="009C078A" w:rsidRDefault="0021315A" w:rsidP="0021315A">
      <w:pPr>
        <w:rPr>
          <w:rFonts w:cs="Arial"/>
        </w:rPr>
      </w:pPr>
      <w:r w:rsidRPr="00344EB8">
        <w:rPr>
          <w:rFonts w:cs="Arial"/>
        </w:rPr>
        <w:t>……………………………</w:t>
      </w:r>
      <w:r w:rsidRPr="009C078A">
        <w:rPr>
          <w:rFonts w:cs="Arial"/>
        </w:rPr>
        <w:tab/>
      </w:r>
    </w:p>
    <w:p w14:paraId="3D784EED" w14:textId="77777777" w:rsidR="0021315A" w:rsidRPr="009C078A" w:rsidRDefault="0021315A" w:rsidP="0021315A">
      <w:pPr>
        <w:rPr>
          <w:rFonts w:cs="Arial"/>
        </w:rPr>
      </w:pPr>
      <w:r w:rsidRPr="009C078A">
        <w:rPr>
          <w:rFonts w:cs="Arial"/>
        </w:rPr>
        <w:t xml:space="preserve">Ing. </w:t>
      </w:r>
      <w:r w:rsidR="00F22D68">
        <w:rPr>
          <w:rFonts w:cs="Arial"/>
        </w:rPr>
        <w:t>František Todt</w:t>
      </w:r>
    </w:p>
    <w:p w14:paraId="3D784EF3" w14:textId="70217D61" w:rsidR="000218C8" w:rsidRDefault="00F22D68" w:rsidP="00317151">
      <w:r>
        <w:rPr>
          <w:rFonts w:cs="Arial"/>
        </w:rPr>
        <w:t>člen</w:t>
      </w:r>
      <w:r w:rsidR="0021315A" w:rsidRPr="009C078A">
        <w:rPr>
          <w:rFonts w:cs="Arial"/>
        </w:rPr>
        <w:t xml:space="preserve"> představenstva</w:t>
      </w:r>
    </w:p>
    <w:sectPr w:rsidR="000218C8">
      <w:headerReference w:type="default" r:id="rId18"/>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86944" w14:textId="77777777" w:rsidR="00F23D72" w:rsidRDefault="00F23D72">
      <w:r>
        <w:separator/>
      </w:r>
    </w:p>
  </w:endnote>
  <w:endnote w:type="continuationSeparator" w:id="0">
    <w:p w14:paraId="656E4204" w14:textId="77777777" w:rsidR="00F23D72" w:rsidRDefault="00F23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NSimSun">
    <w:panose1 w:val="02010609030101010101"/>
    <w:charset w:val="86"/>
    <w:family w:val="modern"/>
    <w:pitch w:val="fixed"/>
    <w:sig w:usb0="0000028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C527B" w14:textId="77777777" w:rsidR="00F23D72" w:rsidRDefault="00F23D72">
      <w:r>
        <w:separator/>
      </w:r>
    </w:p>
  </w:footnote>
  <w:footnote w:type="continuationSeparator" w:id="0">
    <w:p w14:paraId="6309EB86" w14:textId="77777777" w:rsidR="00F23D72" w:rsidRDefault="00F23D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580C5" w14:textId="25FCD05D" w:rsidR="00E575DF" w:rsidRDefault="00E575DF">
    <w:pPr>
      <w:pStyle w:val="Zhlav"/>
    </w:pPr>
    <w:r>
      <w:t xml:space="preserve">VŘ </w:t>
    </w:r>
    <w:r w:rsidR="006720D7">
      <w:t>106</w:t>
    </w:r>
    <w:r w:rsidR="00AB74CA">
      <w:t>/23/OCN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1.25pt;height:11.25pt" o:bullet="t">
        <v:imagedata r:id="rId1" o:title="mso471"/>
      </v:shape>
    </w:pict>
  </w:numPicBullet>
  <w:abstractNum w:abstractNumId="0" w15:restartNumberingAfterBreak="0">
    <w:nsid w:val="02EA7229"/>
    <w:multiLevelType w:val="hybridMultilevel"/>
    <w:tmpl w:val="AD562EC2"/>
    <w:lvl w:ilvl="0" w:tplc="FFFFFFFF">
      <w:start w:val="1"/>
      <w:numFmt w:val="lowerLetter"/>
      <w:lvlText w:val="%1)"/>
      <w:lvlJc w:val="left"/>
      <w:pPr>
        <w:ind w:left="764" w:hanging="360"/>
      </w:pPr>
      <w:rPr>
        <w:rFonts w:hint="default"/>
      </w:rPr>
    </w:lvl>
    <w:lvl w:ilvl="1" w:tplc="FFFFFFFF">
      <w:start w:val="1"/>
      <w:numFmt w:val="bullet"/>
      <w:lvlText w:val="o"/>
      <w:lvlJc w:val="left"/>
      <w:pPr>
        <w:ind w:left="1484" w:hanging="360"/>
      </w:pPr>
      <w:rPr>
        <w:rFonts w:ascii="Courier New" w:hAnsi="Courier New" w:cs="Courier New" w:hint="default"/>
      </w:rPr>
    </w:lvl>
    <w:lvl w:ilvl="2" w:tplc="FFFFFFFF" w:tentative="1">
      <w:start w:val="1"/>
      <w:numFmt w:val="bullet"/>
      <w:lvlText w:val=""/>
      <w:lvlJc w:val="left"/>
      <w:pPr>
        <w:ind w:left="2204" w:hanging="360"/>
      </w:pPr>
      <w:rPr>
        <w:rFonts w:ascii="Wingdings" w:hAnsi="Wingdings" w:hint="default"/>
      </w:rPr>
    </w:lvl>
    <w:lvl w:ilvl="3" w:tplc="FFFFFFFF" w:tentative="1">
      <w:start w:val="1"/>
      <w:numFmt w:val="bullet"/>
      <w:lvlText w:val=""/>
      <w:lvlJc w:val="left"/>
      <w:pPr>
        <w:ind w:left="2924" w:hanging="360"/>
      </w:pPr>
      <w:rPr>
        <w:rFonts w:ascii="Symbol" w:hAnsi="Symbol" w:hint="default"/>
      </w:rPr>
    </w:lvl>
    <w:lvl w:ilvl="4" w:tplc="FFFFFFFF" w:tentative="1">
      <w:start w:val="1"/>
      <w:numFmt w:val="bullet"/>
      <w:lvlText w:val="o"/>
      <w:lvlJc w:val="left"/>
      <w:pPr>
        <w:ind w:left="3644" w:hanging="360"/>
      </w:pPr>
      <w:rPr>
        <w:rFonts w:ascii="Courier New" w:hAnsi="Courier New" w:cs="Courier New" w:hint="default"/>
      </w:rPr>
    </w:lvl>
    <w:lvl w:ilvl="5" w:tplc="FFFFFFFF" w:tentative="1">
      <w:start w:val="1"/>
      <w:numFmt w:val="bullet"/>
      <w:lvlText w:val=""/>
      <w:lvlJc w:val="left"/>
      <w:pPr>
        <w:ind w:left="4364" w:hanging="360"/>
      </w:pPr>
      <w:rPr>
        <w:rFonts w:ascii="Wingdings" w:hAnsi="Wingdings" w:hint="default"/>
      </w:rPr>
    </w:lvl>
    <w:lvl w:ilvl="6" w:tplc="FFFFFFFF" w:tentative="1">
      <w:start w:val="1"/>
      <w:numFmt w:val="bullet"/>
      <w:lvlText w:val=""/>
      <w:lvlJc w:val="left"/>
      <w:pPr>
        <w:ind w:left="5084" w:hanging="360"/>
      </w:pPr>
      <w:rPr>
        <w:rFonts w:ascii="Symbol" w:hAnsi="Symbol" w:hint="default"/>
      </w:rPr>
    </w:lvl>
    <w:lvl w:ilvl="7" w:tplc="FFFFFFFF" w:tentative="1">
      <w:start w:val="1"/>
      <w:numFmt w:val="bullet"/>
      <w:lvlText w:val="o"/>
      <w:lvlJc w:val="left"/>
      <w:pPr>
        <w:ind w:left="5804" w:hanging="360"/>
      </w:pPr>
      <w:rPr>
        <w:rFonts w:ascii="Courier New" w:hAnsi="Courier New" w:cs="Courier New" w:hint="default"/>
      </w:rPr>
    </w:lvl>
    <w:lvl w:ilvl="8" w:tplc="FFFFFFFF" w:tentative="1">
      <w:start w:val="1"/>
      <w:numFmt w:val="bullet"/>
      <w:lvlText w:val=""/>
      <w:lvlJc w:val="left"/>
      <w:pPr>
        <w:ind w:left="6524" w:hanging="360"/>
      </w:pPr>
      <w:rPr>
        <w:rFonts w:ascii="Wingdings" w:hAnsi="Wingdings" w:hint="default"/>
      </w:rPr>
    </w:lvl>
  </w:abstractNum>
  <w:abstractNum w:abstractNumId="1" w15:restartNumberingAfterBreak="0">
    <w:nsid w:val="0BAE3575"/>
    <w:multiLevelType w:val="hybridMultilevel"/>
    <w:tmpl w:val="32763C26"/>
    <w:lvl w:ilvl="0" w:tplc="04050017">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1E0612AE"/>
    <w:multiLevelType w:val="hybridMultilevel"/>
    <w:tmpl w:val="EEC6C4A4"/>
    <w:lvl w:ilvl="0" w:tplc="040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F72030F"/>
    <w:multiLevelType w:val="hybridMultilevel"/>
    <w:tmpl w:val="3D7E66B6"/>
    <w:lvl w:ilvl="0" w:tplc="04050017">
      <w:start w:val="1"/>
      <w:numFmt w:val="lowerLetter"/>
      <w:lvlText w:val="%1)"/>
      <w:lvlJc w:val="left"/>
      <w:pPr>
        <w:ind w:left="764" w:hanging="360"/>
      </w:pPr>
      <w:rPr>
        <w:rFonts w:hint="default"/>
      </w:rPr>
    </w:lvl>
    <w:lvl w:ilvl="1" w:tplc="04050003">
      <w:start w:val="1"/>
      <w:numFmt w:val="bullet"/>
      <w:lvlText w:val="o"/>
      <w:lvlJc w:val="left"/>
      <w:pPr>
        <w:ind w:left="1484" w:hanging="360"/>
      </w:pPr>
      <w:rPr>
        <w:rFonts w:ascii="Courier New" w:hAnsi="Courier New" w:cs="Courier New" w:hint="default"/>
      </w:rPr>
    </w:lvl>
    <w:lvl w:ilvl="2" w:tplc="04050005" w:tentative="1">
      <w:start w:val="1"/>
      <w:numFmt w:val="bullet"/>
      <w:lvlText w:val=""/>
      <w:lvlJc w:val="left"/>
      <w:pPr>
        <w:ind w:left="2204" w:hanging="360"/>
      </w:pPr>
      <w:rPr>
        <w:rFonts w:ascii="Wingdings" w:hAnsi="Wingdings" w:hint="default"/>
      </w:rPr>
    </w:lvl>
    <w:lvl w:ilvl="3" w:tplc="04050001" w:tentative="1">
      <w:start w:val="1"/>
      <w:numFmt w:val="bullet"/>
      <w:lvlText w:val=""/>
      <w:lvlJc w:val="left"/>
      <w:pPr>
        <w:ind w:left="2924" w:hanging="360"/>
      </w:pPr>
      <w:rPr>
        <w:rFonts w:ascii="Symbol" w:hAnsi="Symbol" w:hint="default"/>
      </w:rPr>
    </w:lvl>
    <w:lvl w:ilvl="4" w:tplc="04050003" w:tentative="1">
      <w:start w:val="1"/>
      <w:numFmt w:val="bullet"/>
      <w:lvlText w:val="o"/>
      <w:lvlJc w:val="left"/>
      <w:pPr>
        <w:ind w:left="3644" w:hanging="360"/>
      </w:pPr>
      <w:rPr>
        <w:rFonts w:ascii="Courier New" w:hAnsi="Courier New" w:cs="Courier New" w:hint="default"/>
      </w:rPr>
    </w:lvl>
    <w:lvl w:ilvl="5" w:tplc="04050005" w:tentative="1">
      <w:start w:val="1"/>
      <w:numFmt w:val="bullet"/>
      <w:lvlText w:val=""/>
      <w:lvlJc w:val="left"/>
      <w:pPr>
        <w:ind w:left="4364" w:hanging="360"/>
      </w:pPr>
      <w:rPr>
        <w:rFonts w:ascii="Wingdings" w:hAnsi="Wingdings" w:hint="default"/>
      </w:rPr>
    </w:lvl>
    <w:lvl w:ilvl="6" w:tplc="04050001" w:tentative="1">
      <w:start w:val="1"/>
      <w:numFmt w:val="bullet"/>
      <w:lvlText w:val=""/>
      <w:lvlJc w:val="left"/>
      <w:pPr>
        <w:ind w:left="5084" w:hanging="360"/>
      </w:pPr>
      <w:rPr>
        <w:rFonts w:ascii="Symbol" w:hAnsi="Symbol" w:hint="default"/>
      </w:rPr>
    </w:lvl>
    <w:lvl w:ilvl="7" w:tplc="04050003" w:tentative="1">
      <w:start w:val="1"/>
      <w:numFmt w:val="bullet"/>
      <w:lvlText w:val="o"/>
      <w:lvlJc w:val="left"/>
      <w:pPr>
        <w:ind w:left="5804" w:hanging="360"/>
      </w:pPr>
      <w:rPr>
        <w:rFonts w:ascii="Courier New" w:hAnsi="Courier New" w:cs="Courier New" w:hint="default"/>
      </w:rPr>
    </w:lvl>
    <w:lvl w:ilvl="8" w:tplc="04050005" w:tentative="1">
      <w:start w:val="1"/>
      <w:numFmt w:val="bullet"/>
      <w:lvlText w:val=""/>
      <w:lvlJc w:val="left"/>
      <w:pPr>
        <w:ind w:left="6524" w:hanging="360"/>
      </w:pPr>
      <w:rPr>
        <w:rFonts w:ascii="Wingdings" w:hAnsi="Wingdings" w:hint="default"/>
      </w:rPr>
    </w:lvl>
  </w:abstractNum>
  <w:abstractNum w:abstractNumId="5" w15:restartNumberingAfterBreak="0">
    <w:nsid w:val="22902132"/>
    <w:multiLevelType w:val="hybridMultilevel"/>
    <w:tmpl w:val="F020A8D8"/>
    <w:lvl w:ilvl="0" w:tplc="040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8527F80"/>
    <w:multiLevelType w:val="hybridMultilevel"/>
    <w:tmpl w:val="936E6184"/>
    <w:lvl w:ilvl="0" w:tplc="04050003">
      <w:start w:val="1"/>
      <w:numFmt w:val="bullet"/>
      <w:lvlText w:val="o"/>
      <w:lvlJc w:val="left"/>
      <w:pPr>
        <w:ind w:left="720" w:hanging="360"/>
      </w:pPr>
      <w:rPr>
        <w:rFonts w:ascii="Courier New" w:hAnsi="Courier New" w:cs="Courier New"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A565422"/>
    <w:multiLevelType w:val="hybridMultilevel"/>
    <w:tmpl w:val="17625162"/>
    <w:lvl w:ilvl="0" w:tplc="04050017">
      <w:start w:val="1"/>
      <w:numFmt w:val="lowerLetter"/>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DC3435A"/>
    <w:multiLevelType w:val="hybridMultilevel"/>
    <w:tmpl w:val="ADFE7F6A"/>
    <w:lvl w:ilvl="0" w:tplc="040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E790209"/>
    <w:multiLevelType w:val="hybridMultilevel"/>
    <w:tmpl w:val="D3FE2E6A"/>
    <w:lvl w:ilvl="0" w:tplc="FFFFFFFF">
      <w:start w:val="1"/>
      <w:numFmt w:val="none"/>
      <w:lvlText w:val="6.1."/>
      <w:lvlJc w:val="left"/>
      <w:pPr>
        <w:tabs>
          <w:tab w:val="num" w:pos="720"/>
        </w:tabs>
        <w:ind w:left="720" w:hanging="360"/>
      </w:pPr>
      <w:rPr>
        <w:rFonts w:cs="Times New Roman"/>
      </w:rPr>
    </w:lvl>
    <w:lvl w:ilvl="1" w:tplc="FFFFFFFF">
      <w:numFmt w:val="decimal"/>
      <w:lvlText w:val=""/>
      <w:lvlJc w:val="left"/>
      <w:pPr>
        <w:tabs>
          <w:tab w:val="num" w:pos="1440"/>
        </w:tabs>
        <w:ind w:left="1440" w:hanging="360"/>
      </w:pPr>
      <w:rPr>
        <w:rFonts w:ascii="Symbol" w:hAnsi="Symbol" w:hint="default"/>
      </w:rPr>
    </w:lvl>
    <w:lvl w:ilvl="2" w:tplc="FFFFFFFF">
      <w:numFmt w:val="decimal"/>
      <w:lvlText w:val="-"/>
      <w:lvlJc w:val="left"/>
      <w:pPr>
        <w:tabs>
          <w:tab w:val="num" w:pos="2340"/>
        </w:tabs>
        <w:ind w:left="2340" w:hanging="360"/>
      </w:pPr>
      <w:rPr>
        <w:rFonts w:ascii="Times New Roman" w:eastAsia="Times New Roman" w:hAnsi="Times New Roman" w:cs="Times New Roman" w:hint="default"/>
      </w:rPr>
    </w:lvl>
    <w:lvl w:ilvl="3" w:tplc="FFFFFFFF">
      <w:numFmt w:val="decimal"/>
      <w:lvlText w:val=""/>
      <w:lvlJc w:val="left"/>
      <w:pPr>
        <w:tabs>
          <w:tab w:val="num" w:pos="2880"/>
        </w:tabs>
        <w:ind w:left="2880" w:hanging="360"/>
      </w:pPr>
      <w:rPr>
        <w:rFonts w:ascii="Symbol" w:hAnsi="Symbol" w:hint="default"/>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 w15:restartNumberingAfterBreak="0">
    <w:nsid w:val="3730616F"/>
    <w:multiLevelType w:val="hybridMultilevel"/>
    <w:tmpl w:val="3D7E66B6"/>
    <w:lvl w:ilvl="0" w:tplc="FFFFFFFF">
      <w:start w:val="1"/>
      <w:numFmt w:val="lowerLetter"/>
      <w:lvlText w:val="%1)"/>
      <w:lvlJc w:val="left"/>
      <w:pPr>
        <w:ind w:left="764" w:hanging="360"/>
      </w:pPr>
      <w:rPr>
        <w:rFonts w:hint="default"/>
      </w:rPr>
    </w:lvl>
    <w:lvl w:ilvl="1" w:tplc="FFFFFFFF">
      <w:start w:val="1"/>
      <w:numFmt w:val="bullet"/>
      <w:lvlText w:val="o"/>
      <w:lvlJc w:val="left"/>
      <w:pPr>
        <w:ind w:left="1484" w:hanging="360"/>
      </w:pPr>
      <w:rPr>
        <w:rFonts w:ascii="Courier New" w:hAnsi="Courier New" w:cs="Courier New" w:hint="default"/>
      </w:rPr>
    </w:lvl>
    <w:lvl w:ilvl="2" w:tplc="FFFFFFFF" w:tentative="1">
      <w:start w:val="1"/>
      <w:numFmt w:val="bullet"/>
      <w:lvlText w:val=""/>
      <w:lvlJc w:val="left"/>
      <w:pPr>
        <w:ind w:left="2204" w:hanging="360"/>
      </w:pPr>
      <w:rPr>
        <w:rFonts w:ascii="Wingdings" w:hAnsi="Wingdings" w:hint="default"/>
      </w:rPr>
    </w:lvl>
    <w:lvl w:ilvl="3" w:tplc="FFFFFFFF" w:tentative="1">
      <w:start w:val="1"/>
      <w:numFmt w:val="bullet"/>
      <w:lvlText w:val=""/>
      <w:lvlJc w:val="left"/>
      <w:pPr>
        <w:ind w:left="2924" w:hanging="360"/>
      </w:pPr>
      <w:rPr>
        <w:rFonts w:ascii="Symbol" w:hAnsi="Symbol" w:hint="default"/>
      </w:rPr>
    </w:lvl>
    <w:lvl w:ilvl="4" w:tplc="FFFFFFFF" w:tentative="1">
      <w:start w:val="1"/>
      <w:numFmt w:val="bullet"/>
      <w:lvlText w:val="o"/>
      <w:lvlJc w:val="left"/>
      <w:pPr>
        <w:ind w:left="3644" w:hanging="360"/>
      </w:pPr>
      <w:rPr>
        <w:rFonts w:ascii="Courier New" w:hAnsi="Courier New" w:cs="Courier New" w:hint="default"/>
      </w:rPr>
    </w:lvl>
    <w:lvl w:ilvl="5" w:tplc="FFFFFFFF" w:tentative="1">
      <w:start w:val="1"/>
      <w:numFmt w:val="bullet"/>
      <w:lvlText w:val=""/>
      <w:lvlJc w:val="left"/>
      <w:pPr>
        <w:ind w:left="4364" w:hanging="360"/>
      </w:pPr>
      <w:rPr>
        <w:rFonts w:ascii="Wingdings" w:hAnsi="Wingdings" w:hint="default"/>
      </w:rPr>
    </w:lvl>
    <w:lvl w:ilvl="6" w:tplc="FFFFFFFF" w:tentative="1">
      <w:start w:val="1"/>
      <w:numFmt w:val="bullet"/>
      <w:lvlText w:val=""/>
      <w:lvlJc w:val="left"/>
      <w:pPr>
        <w:ind w:left="5084" w:hanging="360"/>
      </w:pPr>
      <w:rPr>
        <w:rFonts w:ascii="Symbol" w:hAnsi="Symbol" w:hint="default"/>
      </w:rPr>
    </w:lvl>
    <w:lvl w:ilvl="7" w:tplc="FFFFFFFF" w:tentative="1">
      <w:start w:val="1"/>
      <w:numFmt w:val="bullet"/>
      <w:lvlText w:val="o"/>
      <w:lvlJc w:val="left"/>
      <w:pPr>
        <w:ind w:left="5804" w:hanging="360"/>
      </w:pPr>
      <w:rPr>
        <w:rFonts w:ascii="Courier New" w:hAnsi="Courier New" w:cs="Courier New" w:hint="default"/>
      </w:rPr>
    </w:lvl>
    <w:lvl w:ilvl="8" w:tplc="FFFFFFFF" w:tentative="1">
      <w:start w:val="1"/>
      <w:numFmt w:val="bullet"/>
      <w:lvlText w:val=""/>
      <w:lvlJc w:val="left"/>
      <w:pPr>
        <w:ind w:left="6524" w:hanging="360"/>
      </w:pPr>
      <w:rPr>
        <w:rFonts w:ascii="Wingdings" w:hAnsi="Wingdings" w:hint="default"/>
      </w:rPr>
    </w:lvl>
  </w:abstractNum>
  <w:abstractNum w:abstractNumId="11" w15:restartNumberingAfterBreak="0">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C9737B"/>
    <w:multiLevelType w:val="hybridMultilevel"/>
    <w:tmpl w:val="CEE4A404"/>
    <w:lvl w:ilvl="0" w:tplc="A2C85390">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17">
      <w:start w:val="1"/>
      <w:numFmt w:val="lowerLetter"/>
      <w:lvlText w:val="%3)"/>
      <w:lvlJc w:val="left"/>
      <w:pPr>
        <w:ind w:left="2367" w:hanging="360"/>
      </w:pPr>
      <w:rPr>
        <w:rFont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3F29381C"/>
    <w:multiLevelType w:val="multilevel"/>
    <w:tmpl w:val="8136691A"/>
    <w:lvl w:ilvl="0">
      <w:start w:val="13"/>
      <w:numFmt w:val="decimal"/>
      <w:lvlText w:val="%1"/>
      <w:lvlJc w:val="left"/>
      <w:pPr>
        <w:ind w:left="480" w:hanging="480"/>
      </w:pPr>
      <w:rPr>
        <w:rFonts w:hint="default"/>
      </w:rPr>
    </w:lvl>
    <w:lvl w:ilvl="1">
      <w:start w:val="1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1C13A65"/>
    <w:multiLevelType w:val="multilevel"/>
    <w:tmpl w:val="EEB09C1E"/>
    <w:lvl w:ilvl="0">
      <w:start w:val="6"/>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4677698"/>
    <w:multiLevelType w:val="hybridMultilevel"/>
    <w:tmpl w:val="AD562EC2"/>
    <w:lvl w:ilvl="0" w:tplc="FFFFFFFF">
      <w:start w:val="1"/>
      <w:numFmt w:val="lowerLetter"/>
      <w:lvlText w:val="%1)"/>
      <w:lvlJc w:val="left"/>
      <w:pPr>
        <w:ind w:left="764" w:hanging="360"/>
      </w:pPr>
      <w:rPr>
        <w:rFonts w:hint="default"/>
      </w:rPr>
    </w:lvl>
    <w:lvl w:ilvl="1" w:tplc="FFFFFFFF">
      <w:start w:val="1"/>
      <w:numFmt w:val="bullet"/>
      <w:lvlText w:val="o"/>
      <w:lvlJc w:val="left"/>
      <w:pPr>
        <w:ind w:left="1484" w:hanging="360"/>
      </w:pPr>
      <w:rPr>
        <w:rFonts w:ascii="Courier New" w:hAnsi="Courier New" w:cs="Courier New" w:hint="default"/>
      </w:rPr>
    </w:lvl>
    <w:lvl w:ilvl="2" w:tplc="FFFFFFFF" w:tentative="1">
      <w:start w:val="1"/>
      <w:numFmt w:val="bullet"/>
      <w:lvlText w:val=""/>
      <w:lvlJc w:val="left"/>
      <w:pPr>
        <w:ind w:left="2204" w:hanging="360"/>
      </w:pPr>
      <w:rPr>
        <w:rFonts w:ascii="Wingdings" w:hAnsi="Wingdings" w:hint="default"/>
      </w:rPr>
    </w:lvl>
    <w:lvl w:ilvl="3" w:tplc="FFFFFFFF" w:tentative="1">
      <w:start w:val="1"/>
      <w:numFmt w:val="bullet"/>
      <w:lvlText w:val=""/>
      <w:lvlJc w:val="left"/>
      <w:pPr>
        <w:ind w:left="2924" w:hanging="360"/>
      </w:pPr>
      <w:rPr>
        <w:rFonts w:ascii="Symbol" w:hAnsi="Symbol" w:hint="default"/>
      </w:rPr>
    </w:lvl>
    <w:lvl w:ilvl="4" w:tplc="FFFFFFFF" w:tentative="1">
      <w:start w:val="1"/>
      <w:numFmt w:val="bullet"/>
      <w:lvlText w:val="o"/>
      <w:lvlJc w:val="left"/>
      <w:pPr>
        <w:ind w:left="3644" w:hanging="360"/>
      </w:pPr>
      <w:rPr>
        <w:rFonts w:ascii="Courier New" w:hAnsi="Courier New" w:cs="Courier New" w:hint="default"/>
      </w:rPr>
    </w:lvl>
    <w:lvl w:ilvl="5" w:tplc="FFFFFFFF" w:tentative="1">
      <w:start w:val="1"/>
      <w:numFmt w:val="bullet"/>
      <w:lvlText w:val=""/>
      <w:lvlJc w:val="left"/>
      <w:pPr>
        <w:ind w:left="4364" w:hanging="360"/>
      </w:pPr>
      <w:rPr>
        <w:rFonts w:ascii="Wingdings" w:hAnsi="Wingdings" w:hint="default"/>
      </w:rPr>
    </w:lvl>
    <w:lvl w:ilvl="6" w:tplc="FFFFFFFF" w:tentative="1">
      <w:start w:val="1"/>
      <w:numFmt w:val="bullet"/>
      <w:lvlText w:val=""/>
      <w:lvlJc w:val="left"/>
      <w:pPr>
        <w:ind w:left="5084" w:hanging="360"/>
      </w:pPr>
      <w:rPr>
        <w:rFonts w:ascii="Symbol" w:hAnsi="Symbol" w:hint="default"/>
      </w:rPr>
    </w:lvl>
    <w:lvl w:ilvl="7" w:tplc="FFFFFFFF" w:tentative="1">
      <w:start w:val="1"/>
      <w:numFmt w:val="bullet"/>
      <w:lvlText w:val="o"/>
      <w:lvlJc w:val="left"/>
      <w:pPr>
        <w:ind w:left="5804" w:hanging="360"/>
      </w:pPr>
      <w:rPr>
        <w:rFonts w:ascii="Courier New" w:hAnsi="Courier New" w:cs="Courier New" w:hint="default"/>
      </w:rPr>
    </w:lvl>
    <w:lvl w:ilvl="8" w:tplc="FFFFFFFF" w:tentative="1">
      <w:start w:val="1"/>
      <w:numFmt w:val="bullet"/>
      <w:lvlText w:val=""/>
      <w:lvlJc w:val="left"/>
      <w:pPr>
        <w:ind w:left="6524" w:hanging="360"/>
      </w:pPr>
      <w:rPr>
        <w:rFonts w:ascii="Wingdings" w:hAnsi="Wingdings" w:hint="default"/>
      </w:rPr>
    </w:lvl>
  </w:abstractNum>
  <w:abstractNum w:abstractNumId="17" w15:restartNumberingAfterBreak="0">
    <w:nsid w:val="461E33C3"/>
    <w:multiLevelType w:val="hybridMultilevel"/>
    <w:tmpl w:val="CA640CB6"/>
    <w:lvl w:ilvl="0" w:tplc="04050017">
      <w:start w:val="1"/>
      <w:numFmt w:val="lowerLetter"/>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8" w15:restartNumberingAfterBreak="0">
    <w:nsid w:val="4FBA5D26"/>
    <w:multiLevelType w:val="hybridMultilevel"/>
    <w:tmpl w:val="92843DB6"/>
    <w:lvl w:ilvl="0" w:tplc="04050017">
      <w:start w:val="1"/>
      <w:numFmt w:val="lowerLetter"/>
      <w:lvlText w:val="%1)"/>
      <w:lvlJc w:val="left"/>
      <w:pPr>
        <w:ind w:left="4472"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E850FF"/>
    <w:multiLevelType w:val="multilevel"/>
    <w:tmpl w:val="1722F17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0" w15:restartNumberingAfterBreak="0">
    <w:nsid w:val="533E2A95"/>
    <w:multiLevelType w:val="hybridMultilevel"/>
    <w:tmpl w:val="8110C3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FC6AF82C">
      <w:start w:val="1"/>
      <w:numFmt w:val="bullet"/>
      <w:lvlText w:val=""/>
      <w:lvlJc w:val="left"/>
      <w:pPr>
        <w:ind w:left="2880" w:hanging="360"/>
      </w:pPr>
      <w:rPr>
        <w:rFonts w:ascii="Symbol" w:hAnsi="Symbol" w:hint="default"/>
        <w:vertAlign w:val="baseline"/>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2" w15:restartNumberingAfterBreak="0">
    <w:nsid w:val="57E52BB1"/>
    <w:multiLevelType w:val="hybridMultilevel"/>
    <w:tmpl w:val="CA640CB6"/>
    <w:lvl w:ilvl="0" w:tplc="04050017">
      <w:start w:val="1"/>
      <w:numFmt w:val="lowerLetter"/>
      <w:lvlText w:val="%1)"/>
      <w:lvlJc w:val="left"/>
      <w:pPr>
        <w:ind w:left="2367" w:hanging="360"/>
      </w:pPr>
    </w:lvl>
    <w:lvl w:ilvl="1" w:tplc="04050019" w:tentative="1">
      <w:start w:val="1"/>
      <w:numFmt w:val="lowerLetter"/>
      <w:lvlText w:val="%2."/>
      <w:lvlJc w:val="left"/>
      <w:pPr>
        <w:ind w:left="3087" w:hanging="360"/>
      </w:pPr>
    </w:lvl>
    <w:lvl w:ilvl="2" w:tplc="0405001B" w:tentative="1">
      <w:start w:val="1"/>
      <w:numFmt w:val="lowerRoman"/>
      <w:lvlText w:val="%3."/>
      <w:lvlJc w:val="right"/>
      <w:pPr>
        <w:ind w:left="3807" w:hanging="180"/>
      </w:pPr>
    </w:lvl>
    <w:lvl w:ilvl="3" w:tplc="0405000F" w:tentative="1">
      <w:start w:val="1"/>
      <w:numFmt w:val="decimal"/>
      <w:lvlText w:val="%4."/>
      <w:lvlJc w:val="left"/>
      <w:pPr>
        <w:ind w:left="4527" w:hanging="360"/>
      </w:pPr>
    </w:lvl>
    <w:lvl w:ilvl="4" w:tplc="04050019" w:tentative="1">
      <w:start w:val="1"/>
      <w:numFmt w:val="lowerLetter"/>
      <w:lvlText w:val="%5."/>
      <w:lvlJc w:val="left"/>
      <w:pPr>
        <w:ind w:left="5247" w:hanging="360"/>
      </w:pPr>
    </w:lvl>
    <w:lvl w:ilvl="5" w:tplc="0405001B" w:tentative="1">
      <w:start w:val="1"/>
      <w:numFmt w:val="lowerRoman"/>
      <w:lvlText w:val="%6."/>
      <w:lvlJc w:val="right"/>
      <w:pPr>
        <w:ind w:left="5967" w:hanging="180"/>
      </w:pPr>
    </w:lvl>
    <w:lvl w:ilvl="6" w:tplc="0405000F" w:tentative="1">
      <w:start w:val="1"/>
      <w:numFmt w:val="decimal"/>
      <w:lvlText w:val="%7."/>
      <w:lvlJc w:val="left"/>
      <w:pPr>
        <w:ind w:left="6687" w:hanging="360"/>
      </w:pPr>
    </w:lvl>
    <w:lvl w:ilvl="7" w:tplc="04050019" w:tentative="1">
      <w:start w:val="1"/>
      <w:numFmt w:val="lowerLetter"/>
      <w:lvlText w:val="%8."/>
      <w:lvlJc w:val="left"/>
      <w:pPr>
        <w:ind w:left="7407" w:hanging="360"/>
      </w:pPr>
    </w:lvl>
    <w:lvl w:ilvl="8" w:tplc="0405001B" w:tentative="1">
      <w:start w:val="1"/>
      <w:numFmt w:val="lowerRoman"/>
      <w:lvlText w:val="%9."/>
      <w:lvlJc w:val="right"/>
      <w:pPr>
        <w:ind w:left="8127" w:hanging="180"/>
      </w:pPr>
    </w:lvl>
  </w:abstractNum>
  <w:abstractNum w:abstractNumId="23" w15:restartNumberingAfterBreak="0">
    <w:nsid w:val="5BD25F28"/>
    <w:multiLevelType w:val="hybridMultilevel"/>
    <w:tmpl w:val="AC129D06"/>
    <w:lvl w:ilvl="0" w:tplc="D1DC9A5E">
      <w:numFmt w:val="bullet"/>
      <w:lvlText w:val="-"/>
      <w:lvlJc w:val="left"/>
      <w:pPr>
        <w:ind w:left="720" w:hanging="360"/>
      </w:pPr>
      <w:rPr>
        <w:rFonts w:ascii="Franklin Gothic Book" w:eastAsiaTheme="minorHAnsi" w:hAnsi="Franklin Gothic Book" w:cstheme="minorBidi"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1637" w:hanging="360"/>
      </w:pPr>
      <w:rPr>
        <w:rFonts w:ascii="Symbol" w:hAnsi="Symbol" w:hint="default"/>
      </w:rPr>
    </w:lvl>
    <w:lvl w:ilvl="3" w:tplc="04050001">
      <w:start w:val="1"/>
      <w:numFmt w:val="bullet"/>
      <w:lvlText w:val=""/>
      <w:lvlJc w:val="left"/>
      <w:pPr>
        <w:ind w:left="2912"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04202F"/>
    <w:multiLevelType w:val="multilevel"/>
    <w:tmpl w:val="8D9E7AB0"/>
    <w:lvl w:ilvl="0">
      <w:start w:val="1"/>
      <w:numFmt w:val="ordinal"/>
      <w:pStyle w:val="lnek"/>
      <w:suff w:val="space"/>
      <w:lvlText w:val="Čl. %1"/>
      <w:lvlJc w:val="left"/>
      <w:pPr>
        <w:ind w:left="6692" w:hanging="454"/>
      </w:pPr>
      <w:rPr>
        <w:rFonts w:hint="default"/>
      </w:rPr>
    </w:lvl>
    <w:lvl w:ilvl="1">
      <w:start w:val="1"/>
      <w:numFmt w:val="ordinal"/>
      <w:pStyle w:val="Odstavec2"/>
      <w:lvlText w:val="%1%2"/>
      <w:lvlJc w:val="left"/>
      <w:pPr>
        <w:tabs>
          <w:tab w:val="num" w:pos="1080"/>
        </w:tabs>
        <w:ind w:left="567" w:hanging="567"/>
      </w:pPr>
      <w:rPr>
        <w:rFonts w:hint="default"/>
        <w:i w:val="0"/>
        <w:color w:val="auto"/>
      </w:rPr>
    </w:lvl>
    <w:lvl w:ilvl="2">
      <w:start w:val="1"/>
      <w:numFmt w:val="bullet"/>
      <w:pStyle w:val="Odstavec3"/>
      <w:lvlText w:val=""/>
      <w:lvlPicBulletId w:val="0"/>
      <w:lvlJc w:val="left"/>
      <w:pPr>
        <w:ind w:left="928" w:hanging="360"/>
      </w:pPr>
      <w:rPr>
        <w:rFonts w:ascii="Symbol" w:hAnsi="Symbol" w:hint="default"/>
      </w:rPr>
    </w:lvl>
    <w:lvl w:ilvl="3">
      <w:start w:val="1"/>
      <w:numFmt w:val="ordinal"/>
      <w:pStyle w:val="Odstavec4"/>
      <w:lvlText w:val="%1%2%3%4"/>
      <w:lvlJc w:val="left"/>
      <w:pPr>
        <w:tabs>
          <w:tab w:val="num" w:pos="3425"/>
        </w:tabs>
        <w:ind w:left="3119"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5" w15:restartNumberingAfterBreak="0">
    <w:nsid w:val="726A1670"/>
    <w:multiLevelType w:val="hybridMultilevel"/>
    <w:tmpl w:val="29702476"/>
    <w:lvl w:ilvl="0" w:tplc="040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rPr>
    </w:lvl>
    <w:lvl w:ilvl="3" w:tplc="FFFFFFFF">
      <w:start w:val="1"/>
      <w:numFmt w:val="bullet"/>
      <w:lvlText w:val=""/>
      <w:lvlJc w:val="left"/>
      <w:pPr>
        <w:ind w:left="2912"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7" w15:restartNumberingAfterBreak="0">
    <w:nsid w:val="769F0C6D"/>
    <w:multiLevelType w:val="multilevel"/>
    <w:tmpl w:val="24B24D0A"/>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FAB0BE5"/>
    <w:multiLevelType w:val="hybridMultilevel"/>
    <w:tmpl w:val="29B8DB44"/>
    <w:lvl w:ilvl="0" w:tplc="04050017">
      <w:start w:val="1"/>
      <w:numFmt w:val="lowerLetter"/>
      <w:lvlText w:val="%1)"/>
      <w:lvlJc w:val="left"/>
      <w:pPr>
        <w:ind w:left="1290" w:hanging="360"/>
      </w:pPr>
      <w:rPr>
        <w:rFonts w:cs="Times New Roman" w:hint="default"/>
      </w:rPr>
    </w:lvl>
    <w:lvl w:ilvl="1" w:tplc="04050019" w:tentative="1">
      <w:start w:val="1"/>
      <w:numFmt w:val="lowerLetter"/>
      <w:lvlText w:val="%2."/>
      <w:lvlJc w:val="left"/>
      <w:pPr>
        <w:ind w:left="2010" w:hanging="360"/>
      </w:pPr>
    </w:lvl>
    <w:lvl w:ilvl="2" w:tplc="0405001B" w:tentative="1">
      <w:start w:val="1"/>
      <w:numFmt w:val="lowerRoman"/>
      <w:lvlText w:val="%3."/>
      <w:lvlJc w:val="right"/>
      <w:pPr>
        <w:ind w:left="2730" w:hanging="180"/>
      </w:pPr>
    </w:lvl>
    <w:lvl w:ilvl="3" w:tplc="0405000F" w:tentative="1">
      <w:start w:val="1"/>
      <w:numFmt w:val="decimal"/>
      <w:lvlText w:val="%4."/>
      <w:lvlJc w:val="left"/>
      <w:pPr>
        <w:ind w:left="3450" w:hanging="360"/>
      </w:pPr>
    </w:lvl>
    <w:lvl w:ilvl="4" w:tplc="04050019" w:tentative="1">
      <w:start w:val="1"/>
      <w:numFmt w:val="lowerLetter"/>
      <w:lvlText w:val="%5."/>
      <w:lvlJc w:val="left"/>
      <w:pPr>
        <w:ind w:left="4170" w:hanging="360"/>
      </w:pPr>
    </w:lvl>
    <w:lvl w:ilvl="5" w:tplc="0405001B" w:tentative="1">
      <w:start w:val="1"/>
      <w:numFmt w:val="lowerRoman"/>
      <w:lvlText w:val="%6."/>
      <w:lvlJc w:val="right"/>
      <w:pPr>
        <w:ind w:left="4890" w:hanging="180"/>
      </w:pPr>
    </w:lvl>
    <w:lvl w:ilvl="6" w:tplc="0405000F" w:tentative="1">
      <w:start w:val="1"/>
      <w:numFmt w:val="decimal"/>
      <w:lvlText w:val="%7."/>
      <w:lvlJc w:val="left"/>
      <w:pPr>
        <w:ind w:left="5610" w:hanging="360"/>
      </w:pPr>
    </w:lvl>
    <w:lvl w:ilvl="7" w:tplc="04050019" w:tentative="1">
      <w:start w:val="1"/>
      <w:numFmt w:val="lowerLetter"/>
      <w:lvlText w:val="%8."/>
      <w:lvlJc w:val="left"/>
      <w:pPr>
        <w:ind w:left="6330" w:hanging="360"/>
      </w:pPr>
    </w:lvl>
    <w:lvl w:ilvl="8" w:tplc="0405001B" w:tentative="1">
      <w:start w:val="1"/>
      <w:numFmt w:val="lowerRoman"/>
      <w:lvlText w:val="%9."/>
      <w:lvlJc w:val="right"/>
      <w:pPr>
        <w:ind w:left="7050" w:hanging="180"/>
      </w:pPr>
    </w:lvl>
  </w:abstractNum>
  <w:num w:numId="1" w16cid:durableId="1253856759">
    <w:abstractNumId w:val="24"/>
  </w:num>
  <w:num w:numId="2" w16cid:durableId="1765571882">
    <w:abstractNumId w:val="21"/>
  </w:num>
  <w:num w:numId="3" w16cid:durableId="1715471119">
    <w:abstractNumId w:val="21"/>
  </w:num>
  <w:num w:numId="4" w16cid:durableId="1627925907">
    <w:abstractNumId w:val="12"/>
  </w:num>
  <w:num w:numId="5" w16cid:durableId="260723545">
    <w:abstractNumId w:val="24"/>
  </w:num>
  <w:num w:numId="6" w16cid:durableId="2013142911">
    <w:abstractNumId w:val="26"/>
  </w:num>
  <w:num w:numId="7" w16cid:durableId="1280187314">
    <w:abstractNumId w:val="7"/>
  </w:num>
  <w:num w:numId="8" w16cid:durableId="1374841627">
    <w:abstractNumId w:val="13"/>
  </w:num>
  <w:num w:numId="9" w16cid:durableId="719939930">
    <w:abstractNumId w:val="19"/>
  </w:num>
  <w:num w:numId="10" w16cid:durableId="638461086">
    <w:abstractNumId w:val="21"/>
    <w:lvlOverride w:ilvl="0">
      <w:startOverride w:val="1"/>
    </w:lvlOverride>
  </w:num>
  <w:num w:numId="11" w16cid:durableId="2119175303">
    <w:abstractNumId w:val="21"/>
    <w:lvlOverride w:ilvl="0">
      <w:startOverride w:val="1"/>
    </w:lvlOverride>
  </w:num>
  <w:num w:numId="12" w16cid:durableId="593828611">
    <w:abstractNumId w:val="2"/>
  </w:num>
  <w:num w:numId="13" w16cid:durableId="921328269">
    <w:abstractNumId w:val="22"/>
  </w:num>
  <w:num w:numId="14" w16cid:durableId="1622612749">
    <w:abstractNumId w:val="17"/>
  </w:num>
  <w:num w:numId="15" w16cid:durableId="601567843">
    <w:abstractNumId w:val="27"/>
  </w:num>
  <w:num w:numId="16" w16cid:durableId="558052988">
    <w:abstractNumId w:val="11"/>
  </w:num>
  <w:num w:numId="17" w16cid:durableId="1532375129">
    <w:abstractNumId w:val="3"/>
  </w:num>
  <w:num w:numId="18" w16cid:durableId="1095129778">
    <w:abstractNumId w:val="1"/>
  </w:num>
  <w:num w:numId="19" w16cid:durableId="617758456">
    <w:abstractNumId w:val="20"/>
  </w:num>
  <w:num w:numId="20" w16cid:durableId="2107840862">
    <w:abstractNumId w:val="18"/>
  </w:num>
  <w:num w:numId="21" w16cid:durableId="1859464100">
    <w:abstractNumId w:val="4"/>
  </w:num>
  <w:num w:numId="22" w16cid:durableId="2064210492">
    <w:abstractNumId w:val="15"/>
  </w:num>
  <w:num w:numId="23" w16cid:durableId="1551500250">
    <w:abstractNumId w:val="28"/>
  </w:num>
  <w:num w:numId="24" w16cid:durableId="883296212">
    <w:abstractNumId w:val="10"/>
  </w:num>
  <w:num w:numId="25" w16cid:durableId="1654597547">
    <w:abstractNumId w:val="0"/>
  </w:num>
  <w:num w:numId="26" w16cid:durableId="2004815664">
    <w:abstractNumId w:val="16"/>
  </w:num>
  <w:num w:numId="27" w16cid:durableId="1173573303">
    <w:abstractNumId w:val="14"/>
  </w:num>
  <w:num w:numId="28" w16cid:durableId="1442650452">
    <w:abstractNumId w:val="6"/>
  </w:num>
  <w:num w:numId="29" w16cid:durableId="1605074245">
    <w:abstractNumId w:val="23"/>
  </w:num>
  <w:num w:numId="30" w16cid:durableId="123275928">
    <w:abstractNumId w:val="5"/>
  </w:num>
  <w:num w:numId="31" w16cid:durableId="653097939">
    <w:abstractNumId w:val="8"/>
  </w:num>
  <w:num w:numId="32" w16cid:durableId="283001484">
    <w:abstractNumId w:val="25"/>
  </w:num>
  <w:num w:numId="33" w16cid:durableId="1197043210">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78A"/>
    <w:rsid w:val="0000083C"/>
    <w:rsid w:val="00000EAD"/>
    <w:rsid w:val="000040A2"/>
    <w:rsid w:val="000051A8"/>
    <w:rsid w:val="000058F4"/>
    <w:rsid w:val="00011BDF"/>
    <w:rsid w:val="000125FD"/>
    <w:rsid w:val="000132C4"/>
    <w:rsid w:val="0001349A"/>
    <w:rsid w:val="00013F4C"/>
    <w:rsid w:val="0001404C"/>
    <w:rsid w:val="0001435A"/>
    <w:rsid w:val="0001652F"/>
    <w:rsid w:val="000218C8"/>
    <w:rsid w:val="00022FBA"/>
    <w:rsid w:val="00025AA7"/>
    <w:rsid w:val="00025D66"/>
    <w:rsid w:val="00033622"/>
    <w:rsid w:val="00033B1A"/>
    <w:rsid w:val="0003429E"/>
    <w:rsid w:val="000344E4"/>
    <w:rsid w:val="00036963"/>
    <w:rsid w:val="0004234C"/>
    <w:rsid w:val="00042498"/>
    <w:rsid w:val="000456FA"/>
    <w:rsid w:val="00045902"/>
    <w:rsid w:val="00045A0F"/>
    <w:rsid w:val="00045B58"/>
    <w:rsid w:val="00047278"/>
    <w:rsid w:val="00047405"/>
    <w:rsid w:val="0005044D"/>
    <w:rsid w:val="00051C3B"/>
    <w:rsid w:val="00051FE3"/>
    <w:rsid w:val="0005346C"/>
    <w:rsid w:val="00053F6F"/>
    <w:rsid w:val="00053F97"/>
    <w:rsid w:val="00054728"/>
    <w:rsid w:val="0005506E"/>
    <w:rsid w:val="00055905"/>
    <w:rsid w:val="00055E65"/>
    <w:rsid w:val="00056964"/>
    <w:rsid w:val="00057DB7"/>
    <w:rsid w:val="00062D2F"/>
    <w:rsid w:val="000659C2"/>
    <w:rsid w:val="00071EAC"/>
    <w:rsid w:val="00073260"/>
    <w:rsid w:val="00073A6F"/>
    <w:rsid w:val="00077F98"/>
    <w:rsid w:val="0008084E"/>
    <w:rsid w:val="00080CD3"/>
    <w:rsid w:val="00081655"/>
    <w:rsid w:val="000827BB"/>
    <w:rsid w:val="00087FB3"/>
    <w:rsid w:val="000901DA"/>
    <w:rsid w:val="00091232"/>
    <w:rsid w:val="00093CD9"/>
    <w:rsid w:val="00094F98"/>
    <w:rsid w:val="00095151"/>
    <w:rsid w:val="000969E3"/>
    <w:rsid w:val="000A0125"/>
    <w:rsid w:val="000A5CA4"/>
    <w:rsid w:val="000B0096"/>
    <w:rsid w:val="000B0893"/>
    <w:rsid w:val="000B5466"/>
    <w:rsid w:val="000B6459"/>
    <w:rsid w:val="000C0228"/>
    <w:rsid w:val="000C3A97"/>
    <w:rsid w:val="000C4339"/>
    <w:rsid w:val="000C6315"/>
    <w:rsid w:val="000C658C"/>
    <w:rsid w:val="000C7EEC"/>
    <w:rsid w:val="000D14E5"/>
    <w:rsid w:val="000D19D8"/>
    <w:rsid w:val="000D1D99"/>
    <w:rsid w:val="000D20EB"/>
    <w:rsid w:val="000D29A1"/>
    <w:rsid w:val="000D387F"/>
    <w:rsid w:val="000D5F1B"/>
    <w:rsid w:val="000D66A6"/>
    <w:rsid w:val="000D712B"/>
    <w:rsid w:val="000E05ED"/>
    <w:rsid w:val="000E0DF2"/>
    <w:rsid w:val="000E1126"/>
    <w:rsid w:val="000E24A4"/>
    <w:rsid w:val="000E2966"/>
    <w:rsid w:val="000E5323"/>
    <w:rsid w:val="000F03E7"/>
    <w:rsid w:val="000F056E"/>
    <w:rsid w:val="000F3996"/>
    <w:rsid w:val="000F6593"/>
    <w:rsid w:val="000F7EC3"/>
    <w:rsid w:val="00102471"/>
    <w:rsid w:val="00102B26"/>
    <w:rsid w:val="00103AE8"/>
    <w:rsid w:val="00107E5F"/>
    <w:rsid w:val="001108FA"/>
    <w:rsid w:val="00113B06"/>
    <w:rsid w:val="001140EF"/>
    <w:rsid w:val="00116017"/>
    <w:rsid w:val="00116096"/>
    <w:rsid w:val="001214DF"/>
    <w:rsid w:val="0012263A"/>
    <w:rsid w:val="00122795"/>
    <w:rsid w:val="001229D8"/>
    <w:rsid w:val="0012430B"/>
    <w:rsid w:val="001334CA"/>
    <w:rsid w:val="00133D38"/>
    <w:rsid w:val="001342A2"/>
    <w:rsid w:val="00134DA4"/>
    <w:rsid w:val="00137276"/>
    <w:rsid w:val="0013794E"/>
    <w:rsid w:val="00141C3E"/>
    <w:rsid w:val="00142281"/>
    <w:rsid w:val="00142AA0"/>
    <w:rsid w:val="00143C4E"/>
    <w:rsid w:val="00145EA2"/>
    <w:rsid w:val="00146A8F"/>
    <w:rsid w:val="00147AFC"/>
    <w:rsid w:val="001532E8"/>
    <w:rsid w:val="001533A6"/>
    <w:rsid w:val="0015554C"/>
    <w:rsid w:val="00157117"/>
    <w:rsid w:val="00161679"/>
    <w:rsid w:val="00162DD5"/>
    <w:rsid w:val="00163270"/>
    <w:rsid w:val="00167B8C"/>
    <w:rsid w:val="00171F7F"/>
    <w:rsid w:val="00180D32"/>
    <w:rsid w:val="00182BE5"/>
    <w:rsid w:val="00184075"/>
    <w:rsid w:val="00185857"/>
    <w:rsid w:val="00185B62"/>
    <w:rsid w:val="001867BB"/>
    <w:rsid w:val="00187573"/>
    <w:rsid w:val="0019003A"/>
    <w:rsid w:val="001927E5"/>
    <w:rsid w:val="00193B43"/>
    <w:rsid w:val="00193FCE"/>
    <w:rsid w:val="00194B27"/>
    <w:rsid w:val="00194F94"/>
    <w:rsid w:val="00197301"/>
    <w:rsid w:val="001A0BAA"/>
    <w:rsid w:val="001A19F6"/>
    <w:rsid w:val="001A3C13"/>
    <w:rsid w:val="001A4A46"/>
    <w:rsid w:val="001A5851"/>
    <w:rsid w:val="001A5D75"/>
    <w:rsid w:val="001A630C"/>
    <w:rsid w:val="001A70E9"/>
    <w:rsid w:val="001A7C8F"/>
    <w:rsid w:val="001B134F"/>
    <w:rsid w:val="001B1E1E"/>
    <w:rsid w:val="001B2CF0"/>
    <w:rsid w:val="001B59A4"/>
    <w:rsid w:val="001B6AAD"/>
    <w:rsid w:val="001B6D8D"/>
    <w:rsid w:val="001C1440"/>
    <w:rsid w:val="001C218F"/>
    <w:rsid w:val="001C28AC"/>
    <w:rsid w:val="001C59D0"/>
    <w:rsid w:val="001C67B3"/>
    <w:rsid w:val="001C6B25"/>
    <w:rsid w:val="001D1907"/>
    <w:rsid w:val="001D35CB"/>
    <w:rsid w:val="001D4911"/>
    <w:rsid w:val="001D4FDB"/>
    <w:rsid w:val="001D6143"/>
    <w:rsid w:val="001D6289"/>
    <w:rsid w:val="001E0050"/>
    <w:rsid w:val="001E0367"/>
    <w:rsid w:val="001E0F24"/>
    <w:rsid w:val="001E2976"/>
    <w:rsid w:val="001E511D"/>
    <w:rsid w:val="001E5CE0"/>
    <w:rsid w:val="001E61E9"/>
    <w:rsid w:val="001E7AB6"/>
    <w:rsid w:val="001F08DF"/>
    <w:rsid w:val="001F2414"/>
    <w:rsid w:val="001F4B24"/>
    <w:rsid w:val="001F66B8"/>
    <w:rsid w:val="00201F89"/>
    <w:rsid w:val="00202D06"/>
    <w:rsid w:val="00204984"/>
    <w:rsid w:val="002053CB"/>
    <w:rsid w:val="0020555D"/>
    <w:rsid w:val="002072D6"/>
    <w:rsid w:val="0021016C"/>
    <w:rsid w:val="0021284B"/>
    <w:rsid w:val="00212C30"/>
    <w:rsid w:val="0021315A"/>
    <w:rsid w:val="00216448"/>
    <w:rsid w:val="0021693F"/>
    <w:rsid w:val="00216E45"/>
    <w:rsid w:val="00217F8F"/>
    <w:rsid w:val="00223E44"/>
    <w:rsid w:val="00225234"/>
    <w:rsid w:val="00226070"/>
    <w:rsid w:val="002260BB"/>
    <w:rsid w:val="002270C0"/>
    <w:rsid w:val="00227149"/>
    <w:rsid w:val="00230031"/>
    <w:rsid w:val="00231E85"/>
    <w:rsid w:val="00233963"/>
    <w:rsid w:val="00233C51"/>
    <w:rsid w:val="00234914"/>
    <w:rsid w:val="00235D1E"/>
    <w:rsid w:val="00236441"/>
    <w:rsid w:val="00237093"/>
    <w:rsid w:val="00237286"/>
    <w:rsid w:val="00237E06"/>
    <w:rsid w:val="002411E1"/>
    <w:rsid w:val="002422C3"/>
    <w:rsid w:val="00243635"/>
    <w:rsid w:val="002447F8"/>
    <w:rsid w:val="00245CA9"/>
    <w:rsid w:val="00246266"/>
    <w:rsid w:val="00246B83"/>
    <w:rsid w:val="002525FB"/>
    <w:rsid w:val="00253A2A"/>
    <w:rsid w:val="002552E1"/>
    <w:rsid w:val="0025563D"/>
    <w:rsid w:val="00256927"/>
    <w:rsid w:val="00262AEF"/>
    <w:rsid w:val="00263564"/>
    <w:rsid w:val="0026396B"/>
    <w:rsid w:val="00263C62"/>
    <w:rsid w:val="002708D7"/>
    <w:rsid w:val="002722FC"/>
    <w:rsid w:val="002727E5"/>
    <w:rsid w:val="00273F42"/>
    <w:rsid w:val="002770A3"/>
    <w:rsid w:val="00277661"/>
    <w:rsid w:val="00277B88"/>
    <w:rsid w:val="00277F0B"/>
    <w:rsid w:val="00280022"/>
    <w:rsid w:val="00280D2F"/>
    <w:rsid w:val="00283572"/>
    <w:rsid w:val="0028577E"/>
    <w:rsid w:val="00285CAD"/>
    <w:rsid w:val="0028687C"/>
    <w:rsid w:val="00287561"/>
    <w:rsid w:val="00291B01"/>
    <w:rsid w:val="002955F0"/>
    <w:rsid w:val="00295757"/>
    <w:rsid w:val="002960C6"/>
    <w:rsid w:val="00296236"/>
    <w:rsid w:val="00296F57"/>
    <w:rsid w:val="002A1EF1"/>
    <w:rsid w:val="002A2063"/>
    <w:rsid w:val="002A4296"/>
    <w:rsid w:val="002A5607"/>
    <w:rsid w:val="002A7583"/>
    <w:rsid w:val="002B0836"/>
    <w:rsid w:val="002B52D9"/>
    <w:rsid w:val="002B57E7"/>
    <w:rsid w:val="002B624B"/>
    <w:rsid w:val="002B66E3"/>
    <w:rsid w:val="002C36B0"/>
    <w:rsid w:val="002C3EA2"/>
    <w:rsid w:val="002C422A"/>
    <w:rsid w:val="002C481A"/>
    <w:rsid w:val="002C4FCD"/>
    <w:rsid w:val="002C5508"/>
    <w:rsid w:val="002C77FA"/>
    <w:rsid w:val="002C7947"/>
    <w:rsid w:val="002D0E58"/>
    <w:rsid w:val="002D28A6"/>
    <w:rsid w:val="002D3A09"/>
    <w:rsid w:val="002D3A11"/>
    <w:rsid w:val="002D4E73"/>
    <w:rsid w:val="002D51F5"/>
    <w:rsid w:val="002D68E6"/>
    <w:rsid w:val="002E0790"/>
    <w:rsid w:val="002E1192"/>
    <w:rsid w:val="002E4D43"/>
    <w:rsid w:val="002E5B34"/>
    <w:rsid w:val="002E7064"/>
    <w:rsid w:val="002F12F4"/>
    <w:rsid w:val="002F2CDA"/>
    <w:rsid w:val="002F3692"/>
    <w:rsid w:val="002F4DE8"/>
    <w:rsid w:val="002F5090"/>
    <w:rsid w:val="002F5509"/>
    <w:rsid w:val="002F6183"/>
    <w:rsid w:val="002F7353"/>
    <w:rsid w:val="002F7E40"/>
    <w:rsid w:val="00300F72"/>
    <w:rsid w:val="003024AA"/>
    <w:rsid w:val="00304E5B"/>
    <w:rsid w:val="00306213"/>
    <w:rsid w:val="003122AA"/>
    <w:rsid w:val="003124A0"/>
    <w:rsid w:val="003125C9"/>
    <w:rsid w:val="003126B3"/>
    <w:rsid w:val="003159E6"/>
    <w:rsid w:val="00315DF1"/>
    <w:rsid w:val="00316F4B"/>
    <w:rsid w:val="00317151"/>
    <w:rsid w:val="0031724E"/>
    <w:rsid w:val="00320451"/>
    <w:rsid w:val="00320620"/>
    <w:rsid w:val="00327132"/>
    <w:rsid w:val="003312CD"/>
    <w:rsid w:val="00333810"/>
    <w:rsid w:val="00334DE8"/>
    <w:rsid w:val="00335A76"/>
    <w:rsid w:val="00336BAA"/>
    <w:rsid w:val="003423D6"/>
    <w:rsid w:val="00343892"/>
    <w:rsid w:val="00344EB8"/>
    <w:rsid w:val="003470FC"/>
    <w:rsid w:val="003541D5"/>
    <w:rsid w:val="003543C6"/>
    <w:rsid w:val="0035503D"/>
    <w:rsid w:val="003562C3"/>
    <w:rsid w:val="00361CD3"/>
    <w:rsid w:val="00363594"/>
    <w:rsid w:val="00363BE8"/>
    <w:rsid w:val="00371E55"/>
    <w:rsid w:val="0037330C"/>
    <w:rsid w:val="00374DC1"/>
    <w:rsid w:val="0037625A"/>
    <w:rsid w:val="00376668"/>
    <w:rsid w:val="0037791F"/>
    <w:rsid w:val="00380529"/>
    <w:rsid w:val="00381078"/>
    <w:rsid w:val="003834EC"/>
    <w:rsid w:val="003836E2"/>
    <w:rsid w:val="003837AA"/>
    <w:rsid w:val="00390736"/>
    <w:rsid w:val="00393848"/>
    <w:rsid w:val="003947F9"/>
    <w:rsid w:val="00394837"/>
    <w:rsid w:val="003A0A7B"/>
    <w:rsid w:val="003A40DA"/>
    <w:rsid w:val="003A50FE"/>
    <w:rsid w:val="003A512A"/>
    <w:rsid w:val="003A5F93"/>
    <w:rsid w:val="003A677F"/>
    <w:rsid w:val="003A6B40"/>
    <w:rsid w:val="003B14A6"/>
    <w:rsid w:val="003B212D"/>
    <w:rsid w:val="003C0244"/>
    <w:rsid w:val="003C2D51"/>
    <w:rsid w:val="003D03BC"/>
    <w:rsid w:val="003D0406"/>
    <w:rsid w:val="003D16A4"/>
    <w:rsid w:val="003D3DA6"/>
    <w:rsid w:val="003D3F2A"/>
    <w:rsid w:val="003D4A71"/>
    <w:rsid w:val="003D6683"/>
    <w:rsid w:val="003D6C02"/>
    <w:rsid w:val="003E1850"/>
    <w:rsid w:val="003E5248"/>
    <w:rsid w:val="003E57EA"/>
    <w:rsid w:val="003E664E"/>
    <w:rsid w:val="003E6A45"/>
    <w:rsid w:val="003E7488"/>
    <w:rsid w:val="003E7FC8"/>
    <w:rsid w:val="003F043E"/>
    <w:rsid w:val="003F237F"/>
    <w:rsid w:val="003F3502"/>
    <w:rsid w:val="003F421A"/>
    <w:rsid w:val="003F629A"/>
    <w:rsid w:val="003F678D"/>
    <w:rsid w:val="003F7137"/>
    <w:rsid w:val="0040095B"/>
    <w:rsid w:val="004016A9"/>
    <w:rsid w:val="00401E4A"/>
    <w:rsid w:val="004036A9"/>
    <w:rsid w:val="00403D22"/>
    <w:rsid w:val="00405E8B"/>
    <w:rsid w:val="00410FB9"/>
    <w:rsid w:val="00413E48"/>
    <w:rsid w:val="004140A9"/>
    <w:rsid w:val="00414747"/>
    <w:rsid w:val="00415A70"/>
    <w:rsid w:val="00415F61"/>
    <w:rsid w:val="00416BC0"/>
    <w:rsid w:val="00416C0E"/>
    <w:rsid w:val="004205C4"/>
    <w:rsid w:val="004220B2"/>
    <w:rsid w:val="00424E60"/>
    <w:rsid w:val="004258CA"/>
    <w:rsid w:val="00425B50"/>
    <w:rsid w:val="00431097"/>
    <w:rsid w:val="00431AE4"/>
    <w:rsid w:val="00432393"/>
    <w:rsid w:val="00435FFC"/>
    <w:rsid w:val="0043665A"/>
    <w:rsid w:val="0044371F"/>
    <w:rsid w:val="00443B1F"/>
    <w:rsid w:val="00443D70"/>
    <w:rsid w:val="00446878"/>
    <w:rsid w:val="004508A9"/>
    <w:rsid w:val="004508C5"/>
    <w:rsid w:val="00450E8E"/>
    <w:rsid w:val="0045106C"/>
    <w:rsid w:val="00453B65"/>
    <w:rsid w:val="00453F81"/>
    <w:rsid w:val="00456726"/>
    <w:rsid w:val="004600BF"/>
    <w:rsid w:val="00465AAC"/>
    <w:rsid w:val="00467062"/>
    <w:rsid w:val="004678A8"/>
    <w:rsid w:val="00470020"/>
    <w:rsid w:val="00471444"/>
    <w:rsid w:val="00471918"/>
    <w:rsid w:val="004719BF"/>
    <w:rsid w:val="00471EEE"/>
    <w:rsid w:val="004726AE"/>
    <w:rsid w:val="00473AE2"/>
    <w:rsid w:val="00473D80"/>
    <w:rsid w:val="00474E55"/>
    <w:rsid w:val="004759BF"/>
    <w:rsid w:val="00481D93"/>
    <w:rsid w:val="00485E92"/>
    <w:rsid w:val="004873CD"/>
    <w:rsid w:val="00490CF7"/>
    <w:rsid w:val="00490FEA"/>
    <w:rsid w:val="004932DE"/>
    <w:rsid w:val="004943D8"/>
    <w:rsid w:val="00495494"/>
    <w:rsid w:val="004A07E3"/>
    <w:rsid w:val="004A1259"/>
    <w:rsid w:val="004A1B9E"/>
    <w:rsid w:val="004A353B"/>
    <w:rsid w:val="004A4420"/>
    <w:rsid w:val="004C0F27"/>
    <w:rsid w:val="004C2320"/>
    <w:rsid w:val="004C3444"/>
    <w:rsid w:val="004C39E9"/>
    <w:rsid w:val="004C53E4"/>
    <w:rsid w:val="004C6354"/>
    <w:rsid w:val="004C6F0E"/>
    <w:rsid w:val="004D4003"/>
    <w:rsid w:val="004D442E"/>
    <w:rsid w:val="004E0764"/>
    <w:rsid w:val="004E08B8"/>
    <w:rsid w:val="004E0AC8"/>
    <w:rsid w:val="004E2F0D"/>
    <w:rsid w:val="004E5291"/>
    <w:rsid w:val="004F122B"/>
    <w:rsid w:val="004F487F"/>
    <w:rsid w:val="004F5000"/>
    <w:rsid w:val="004F5BFD"/>
    <w:rsid w:val="004F73C0"/>
    <w:rsid w:val="004F7F0A"/>
    <w:rsid w:val="00502085"/>
    <w:rsid w:val="00511200"/>
    <w:rsid w:val="0051172E"/>
    <w:rsid w:val="00513E03"/>
    <w:rsid w:val="00514453"/>
    <w:rsid w:val="00515CF7"/>
    <w:rsid w:val="0051668E"/>
    <w:rsid w:val="00516929"/>
    <w:rsid w:val="0052079B"/>
    <w:rsid w:val="00520DC5"/>
    <w:rsid w:val="005218BC"/>
    <w:rsid w:val="00521FE0"/>
    <w:rsid w:val="00522F83"/>
    <w:rsid w:val="00524A4C"/>
    <w:rsid w:val="00524B14"/>
    <w:rsid w:val="0052521D"/>
    <w:rsid w:val="00526E07"/>
    <w:rsid w:val="00532955"/>
    <w:rsid w:val="00533449"/>
    <w:rsid w:val="00535878"/>
    <w:rsid w:val="00536855"/>
    <w:rsid w:val="00541567"/>
    <w:rsid w:val="0054381F"/>
    <w:rsid w:val="0054598E"/>
    <w:rsid w:val="00546BFC"/>
    <w:rsid w:val="00546F55"/>
    <w:rsid w:val="0055030C"/>
    <w:rsid w:val="005530D9"/>
    <w:rsid w:val="005555DE"/>
    <w:rsid w:val="00556A8B"/>
    <w:rsid w:val="0056026F"/>
    <w:rsid w:val="00560825"/>
    <w:rsid w:val="00561EB4"/>
    <w:rsid w:val="00565B90"/>
    <w:rsid w:val="005662EA"/>
    <w:rsid w:val="00566C34"/>
    <w:rsid w:val="00567243"/>
    <w:rsid w:val="00567A3E"/>
    <w:rsid w:val="00567E1D"/>
    <w:rsid w:val="005708D5"/>
    <w:rsid w:val="00575A42"/>
    <w:rsid w:val="00576749"/>
    <w:rsid w:val="00580E71"/>
    <w:rsid w:val="005811A1"/>
    <w:rsid w:val="00582816"/>
    <w:rsid w:val="00582E04"/>
    <w:rsid w:val="005857C5"/>
    <w:rsid w:val="00590290"/>
    <w:rsid w:val="00591BFF"/>
    <w:rsid w:val="005943AB"/>
    <w:rsid w:val="00595093"/>
    <w:rsid w:val="005A0C61"/>
    <w:rsid w:val="005A0F79"/>
    <w:rsid w:val="005A2AA7"/>
    <w:rsid w:val="005A42CF"/>
    <w:rsid w:val="005A61DB"/>
    <w:rsid w:val="005A6566"/>
    <w:rsid w:val="005B08B5"/>
    <w:rsid w:val="005B1FC1"/>
    <w:rsid w:val="005B532C"/>
    <w:rsid w:val="005B5A47"/>
    <w:rsid w:val="005B79E1"/>
    <w:rsid w:val="005C54C8"/>
    <w:rsid w:val="005C5974"/>
    <w:rsid w:val="005C5A3B"/>
    <w:rsid w:val="005C5D01"/>
    <w:rsid w:val="005C7A06"/>
    <w:rsid w:val="005C7BEC"/>
    <w:rsid w:val="005D0433"/>
    <w:rsid w:val="005D1EC9"/>
    <w:rsid w:val="005D21E0"/>
    <w:rsid w:val="005D407F"/>
    <w:rsid w:val="005D418A"/>
    <w:rsid w:val="005D4239"/>
    <w:rsid w:val="005E06A4"/>
    <w:rsid w:val="005E230E"/>
    <w:rsid w:val="005E23C4"/>
    <w:rsid w:val="005E27B2"/>
    <w:rsid w:val="005E2D41"/>
    <w:rsid w:val="005E3041"/>
    <w:rsid w:val="005E31BE"/>
    <w:rsid w:val="005E4D5A"/>
    <w:rsid w:val="005E6B6C"/>
    <w:rsid w:val="005E71FC"/>
    <w:rsid w:val="005E7404"/>
    <w:rsid w:val="005F0B23"/>
    <w:rsid w:val="005F2BA8"/>
    <w:rsid w:val="005F4A03"/>
    <w:rsid w:val="005F6EEA"/>
    <w:rsid w:val="00601BC6"/>
    <w:rsid w:val="00602286"/>
    <w:rsid w:val="006034B4"/>
    <w:rsid w:val="00604986"/>
    <w:rsid w:val="00606152"/>
    <w:rsid w:val="006067C5"/>
    <w:rsid w:val="00606F94"/>
    <w:rsid w:val="00612B93"/>
    <w:rsid w:val="006132AF"/>
    <w:rsid w:val="00613CEA"/>
    <w:rsid w:val="00614A74"/>
    <w:rsid w:val="00614E57"/>
    <w:rsid w:val="00616077"/>
    <w:rsid w:val="00616470"/>
    <w:rsid w:val="0062136D"/>
    <w:rsid w:val="00623BCE"/>
    <w:rsid w:val="00624F56"/>
    <w:rsid w:val="006273CF"/>
    <w:rsid w:val="0063262B"/>
    <w:rsid w:val="00633B6C"/>
    <w:rsid w:val="006358EC"/>
    <w:rsid w:val="00635D66"/>
    <w:rsid w:val="00636090"/>
    <w:rsid w:val="006418E7"/>
    <w:rsid w:val="006459C1"/>
    <w:rsid w:val="00650DF4"/>
    <w:rsid w:val="0065255B"/>
    <w:rsid w:val="00654B29"/>
    <w:rsid w:val="00655500"/>
    <w:rsid w:val="006555D3"/>
    <w:rsid w:val="00655C3C"/>
    <w:rsid w:val="006608E1"/>
    <w:rsid w:val="00661FF9"/>
    <w:rsid w:val="00667E75"/>
    <w:rsid w:val="006708FD"/>
    <w:rsid w:val="006720D7"/>
    <w:rsid w:val="006733F7"/>
    <w:rsid w:val="00673950"/>
    <w:rsid w:val="00673E49"/>
    <w:rsid w:val="00674638"/>
    <w:rsid w:val="006768E9"/>
    <w:rsid w:val="00677077"/>
    <w:rsid w:val="00677D3D"/>
    <w:rsid w:val="0068060D"/>
    <w:rsid w:val="006808B9"/>
    <w:rsid w:val="006812B3"/>
    <w:rsid w:val="00681304"/>
    <w:rsid w:val="006831FB"/>
    <w:rsid w:val="00683296"/>
    <w:rsid w:val="00684995"/>
    <w:rsid w:val="006857A4"/>
    <w:rsid w:val="00687E24"/>
    <w:rsid w:val="00690617"/>
    <w:rsid w:val="006911B7"/>
    <w:rsid w:val="00691F75"/>
    <w:rsid w:val="00694AAE"/>
    <w:rsid w:val="00695544"/>
    <w:rsid w:val="00696538"/>
    <w:rsid w:val="00696DD9"/>
    <w:rsid w:val="006A0584"/>
    <w:rsid w:val="006A148B"/>
    <w:rsid w:val="006A232C"/>
    <w:rsid w:val="006A7A01"/>
    <w:rsid w:val="006B0B2D"/>
    <w:rsid w:val="006B0B5C"/>
    <w:rsid w:val="006B228B"/>
    <w:rsid w:val="006B22E3"/>
    <w:rsid w:val="006B271C"/>
    <w:rsid w:val="006B287C"/>
    <w:rsid w:val="006B3AB9"/>
    <w:rsid w:val="006B5875"/>
    <w:rsid w:val="006B6E17"/>
    <w:rsid w:val="006C1BF1"/>
    <w:rsid w:val="006C5314"/>
    <w:rsid w:val="006C6868"/>
    <w:rsid w:val="006C6951"/>
    <w:rsid w:val="006D0448"/>
    <w:rsid w:val="006D148A"/>
    <w:rsid w:val="006D1747"/>
    <w:rsid w:val="006D1C4F"/>
    <w:rsid w:val="006D45DB"/>
    <w:rsid w:val="006D5DE2"/>
    <w:rsid w:val="006D65F9"/>
    <w:rsid w:val="006E1E62"/>
    <w:rsid w:val="006E3476"/>
    <w:rsid w:val="006E398B"/>
    <w:rsid w:val="006E3EF0"/>
    <w:rsid w:val="006E4A65"/>
    <w:rsid w:val="006F26DC"/>
    <w:rsid w:val="006F382E"/>
    <w:rsid w:val="006F5F25"/>
    <w:rsid w:val="006F702A"/>
    <w:rsid w:val="006F7B5A"/>
    <w:rsid w:val="0070004A"/>
    <w:rsid w:val="0070019B"/>
    <w:rsid w:val="00702EED"/>
    <w:rsid w:val="007038E7"/>
    <w:rsid w:val="0070469A"/>
    <w:rsid w:val="007058A4"/>
    <w:rsid w:val="00710770"/>
    <w:rsid w:val="007129A3"/>
    <w:rsid w:val="00715D52"/>
    <w:rsid w:val="0071687C"/>
    <w:rsid w:val="00721179"/>
    <w:rsid w:val="00721C8A"/>
    <w:rsid w:val="00722CC3"/>
    <w:rsid w:val="007237CD"/>
    <w:rsid w:val="00724588"/>
    <w:rsid w:val="007251C2"/>
    <w:rsid w:val="00731345"/>
    <w:rsid w:val="0073276A"/>
    <w:rsid w:val="007343C9"/>
    <w:rsid w:val="007343E9"/>
    <w:rsid w:val="007363D3"/>
    <w:rsid w:val="00740683"/>
    <w:rsid w:val="0074072F"/>
    <w:rsid w:val="00742D25"/>
    <w:rsid w:val="0074395F"/>
    <w:rsid w:val="0074704C"/>
    <w:rsid w:val="00747E54"/>
    <w:rsid w:val="00752B22"/>
    <w:rsid w:val="00752EE9"/>
    <w:rsid w:val="00753C0A"/>
    <w:rsid w:val="00755908"/>
    <w:rsid w:val="00760486"/>
    <w:rsid w:val="007609BA"/>
    <w:rsid w:val="00760B3E"/>
    <w:rsid w:val="00761373"/>
    <w:rsid w:val="0076419B"/>
    <w:rsid w:val="00767FD1"/>
    <w:rsid w:val="0077026D"/>
    <w:rsid w:val="00772171"/>
    <w:rsid w:val="00772D7B"/>
    <w:rsid w:val="00773054"/>
    <w:rsid w:val="00774FE2"/>
    <w:rsid w:val="00775B38"/>
    <w:rsid w:val="00775FAA"/>
    <w:rsid w:val="00777E64"/>
    <w:rsid w:val="00780EA6"/>
    <w:rsid w:val="00780EF8"/>
    <w:rsid w:val="00783335"/>
    <w:rsid w:val="00785188"/>
    <w:rsid w:val="007863A8"/>
    <w:rsid w:val="0078642D"/>
    <w:rsid w:val="007868A4"/>
    <w:rsid w:val="0078755E"/>
    <w:rsid w:val="00787D58"/>
    <w:rsid w:val="00790913"/>
    <w:rsid w:val="007927EF"/>
    <w:rsid w:val="00793A75"/>
    <w:rsid w:val="0079466C"/>
    <w:rsid w:val="007957E8"/>
    <w:rsid w:val="00795E90"/>
    <w:rsid w:val="007A0705"/>
    <w:rsid w:val="007A24E2"/>
    <w:rsid w:val="007A3815"/>
    <w:rsid w:val="007A3E12"/>
    <w:rsid w:val="007A545E"/>
    <w:rsid w:val="007A7780"/>
    <w:rsid w:val="007B1761"/>
    <w:rsid w:val="007B1B24"/>
    <w:rsid w:val="007B2002"/>
    <w:rsid w:val="007B38A4"/>
    <w:rsid w:val="007B3D22"/>
    <w:rsid w:val="007B4B33"/>
    <w:rsid w:val="007B4BB8"/>
    <w:rsid w:val="007C0798"/>
    <w:rsid w:val="007C35A9"/>
    <w:rsid w:val="007C3F49"/>
    <w:rsid w:val="007C48AD"/>
    <w:rsid w:val="007C49D4"/>
    <w:rsid w:val="007C5746"/>
    <w:rsid w:val="007C5DA2"/>
    <w:rsid w:val="007D0431"/>
    <w:rsid w:val="007D0A64"/>
    <w:rsid w:val="007D170D"/>
    <w:rsid w:val="007D42C3"/>
    <w:rsid w:val="007E290E"/>
    <w:rsid w:val="007E5CA6"/>
    <w:rsid w:val="007E694D"/>
    <w:rsid w:val="007E72EB"/>
    <w:rsid w:val="007F2C28"/>
    <w:rsid w:val="007F2F7E"/>
    <w:rsid w:val="007F3FC6"/>
    <w:rsid w:val="0080010A"/>
    <w:rsid w:val="0080317E"/>
    <w:rsid w:val="008064A2"/>
    <w:rsid w:val="008115F8"/>
    <w:rsid w:val="0081181A"/>
    <w:rsid w:val="008127E8"/>
    <w:rsid w:val="008130BE"/>
    <w:rsid w:val="008163A6"/>
    <w:rsid w:val="008179A6"/>
    <w:rsid w:val="00820375"/>
    <w:rsid w:val="00821FFC"/>
    <w:rsid w:val="00825D95"/>
    <w:rsid w:val="008314AF"/>
    <w:rsid w:val="00831FD7"/>
    <w:rsid w:val="00834EFA"/>
    <w:rsid w:val="00835BD4"/>
    <w:rsid w:val="00837053"/>
    <w:rsid w:val="008370F0"/>
    <w:rsid w:val="00837CF8"/>
    <w:rsid w:val="00845456"/>
    <w:rsid w:val="00847A59"/>
    <w:rsid w:val="00847DA4"/>
    <w:rsid w:val="00850C32"/>
    <w:rsid w:val="008510FC"/>
    <w:rsid w:val="00851581"/>
    <w:rsid w:val="00852266"/>
    <w:rsid w:val="008543BF"/>
    <w:rsid w:val="00855479"/>
    <w:rsid w:val="0085582A"/>
    <w:rsid w:val="00857521"/>
    <w:rsid w:val="00861D2B"/>
    <w:rsid w:val="00863F32"/>
    <w:rsid w:val="00865E49"/>
    <w:rsid w:val="00867325"/>
    <w:rsid w:val="00870ADC"/>
    <w:rsid w:val="0087281E"/>
    <w:rsid w:val="00875524"/>
    <w:rsid w:val="00875BA5"/>
    <w:rsid w:val="008776B5"/>
    <w:rsid w:val="00877DF7"/>
    <w:rsid w:val="00877E9B"/>
    <w:rsid w:val="00877FA2"/>
    <w:rsid w:val="00880971"/>
    <w:rsid w:val="0088195D"/>
    <w:rsid w:val="008825B4"/>
    <w:rsid w:val="008847AF"/>
    <w:rsid w:val="00885D6D"/>
    <w:rsid w:val="008878FE"/>
    <w:rsid w:val="00890407"/>
    <w:rsid w:val="0089135F"/>
    <w:rsid w:val="0089180F"/>
    <w:rsid w:val="00891C63"/>
    <w:rsid w:val="00893420"/>
    <w:rsid w:val="00893A8C"/>
    <w:rsid w:val="0089402F"/>
    <w:rsid w:val="00894368"/>
    <w:rsid w:val="008965C7"/>
    <w:rsid w:val="008A24F7"/>
    <w:rsid w:val="008A3003"/>
    <w:rsid w:val="008A46EE"/>
    <w:rsid w:val="008A47DF"/>
    <w:rsid w:val="008A4E59"/>
    <w:rsid w:val="008A5813"/>
    <w:rsid w:val="008A5ECE"/>
    <w:rsid w:val="008B2BF9"/>
    <w:rsid w:val="008B35C9"/>
    <w:rsid w:val="008B3679"/>
    <w:rsid w:val="008C34FC"/>
    <w:rsid w:val="008C46FD"/>
    <w:rsid w:val="008C56E0"/>
    <w:rsid w:val="008C5A27"/>
    <w:rsid w:val="008C5DE8"/>
    <w:rsid w:val="008C66AE"/>
    <w:rsid w:val="008C6D96"/>
    <w:rsid w:val="008D007F"/>
    <w:rsid w:val="008D1542"/>
    <w:rsid w:val="008D176E"/>
    <w:rsid w:val="008D21DC"/>
    <w:rsid w:val="008D2BBF"/>
    <w:rsid w:val="008D48E7"/>
    <w:rsid w:val="008D600F"/>
    <w:rsid w:val="008D7947"/>
    <w:rsid w:val="008E0054"/>
    <w:rsid w:val="008E21D2"/>
    <w:rsid w:val="008E323A"/>
    <w:rsid w:val="008E6CAD"/>
    <w:rsid w:val="008E6F31"/>
    <w:rsid w:val="008F0E16"/>
    <w:rsid w:val="008F3CF3"/>
    <w:rsid w:val="00900137"/>
    <w:rsid w:val="009023BA"/>
    <w:rsid w:val="009026F7"/>
    <w:rsid w:val="009053F9"/>
    <w:rsid w:val="00910241"/>
    <w:rsid w:val="00911161"/>
    <w:rsid w:val="009127C6"/>
    <w:rsid w:val="00914108"/>
    <w:rsid w:val="0091457E"/>
    <w:rsid w:val="00915077"/>
    <w:rsid w:val="00920B43"/>
    <w:rsid w:val="00921D8A"/>
    <w:rsid w:val="0092447B"/>
    <w:rsid w:val="00927C84"/>
    <w:rsid w:val="00932B82"/>
    <w:rsid w:val="00934A3F"/>
    <w:rsid w:val="00940780"/>
    <w:rsid w:val="00942062"/>
    <w:rsid w:val="00942D02"/>
    <w:rsid w:val="0094330A"/>
    <w:rsid w:val="00943DA7"/>
    <w:rsid w:val="00946BE4"/>
    <w:rsid w:val="009502C0"/>
    <w:rsid w:val="009502CA"/>
    <w:rsid w:val="00950577"/>
    <w:rsid w:val="0095133D"/>
    <w:rsid w:val="0095605E"/>
    <w:rsid w:val="009603D1"/>
    <w:rsid w:val="009609F4"/>
    <w:rsid w:val="00960CDF"/>
    <w:rsid w:val="0096217A"/>
    <w:rsid w:val="00962CE2"/>
    <w:rsid w:val="00962D38"/>
    <w:rsid w:val="0096401F"/>
    <w:rsid w:val="0096414A"/>
    <w:rsid w:val="00964580"/>
    <w:rsid w:val="00966D53"/>
    <w:rsid w:val="0096768C"/>
    <w:rsid w:val="00973F3C"/>
    <w:rsid w:val="00974334"/>
    <w:rsid w:val="00974E78"/>
    <w:rsid w:val="009759B3"/>
    <w:rsid w:val="009761A1"/>
    <w:rsid w:val="00976269"/>
    <w:rsid w:val="0097724F"/>
    <w:rsid w:val="009774E0"/>
    <w:rsid w:val="00977775"/>
    <w:rsid w:val="00977D39"/>
    <w:rsid w:val="0098115E"/>
    <w:rsid w:val="00981921"/>
    <w:rsid w:val="00981ED1"/>
    <w:rsid w:val="009820E9"/>
    <w:rsid w:val="009848CD"/>
    <w:rsid w:val="00985206"/>
    <w:rsid w:val="00985BBB"/>
    <w:rsid w:val="00987B92"/>
    <w:rsid w:val="0099021B"/>
    <w:rsid w:val="009906EA"/>
    <w:rsid w:val="009909AB"/>
    <w:rsid w:val="00990E08"/>
    <w:rsid w:val="00993FC2"/>
    <w:rsid w:val="009962B0"/>
    <w:rsid w:val="009975D2"/>
    <w:rsid w:val="009A02AD"/>
    <w:rsid w:val="009A0DA5"/>
    <w:rsid w:val="009A3236"/>
    <w:rsid w:val="009B12CE"/>
    <w:rsid w:val="009B2AF0"/>
    <w:rsid w:val="009B4545"/>
    <w:rsid w:val="009B7FAB"/>
    <w:rsid w:val="009C078A"/>
    <w:rsid w:val="009C08CF"/>
    <w:rsid w:val="009C2FD0"/>
    <w:rsid w:val="009C3109"/>
    <w:rsid w:val="009C378D"/>
    <w:rsid w:val="009C55BD"/>
    <w:rsid w:val="009C5A8E"/>
    <w:rsid w:val="009C5E6A"/>
    <w:rsid w:val="009D0678"/>
    <w:rsid w:val="009D165A"/>
    <w:rsid w:val="009D30F1"/>
    <w:rsid w:val="009E3341"/>
    <w:rsid w:val="009E49E8"/>
    <w:rsid w:val="009E5CCC"/>
    <w:rsid w:val="009E62ED"/>
    <w:rsid w:val="009E6749"/>
    <w:rsid w:val="009E7069"/>
    <w:rsid w:val="009F03DC"/>
    <w:rsid w:val="009F0425"/>
    <w:rsid w:val="009F19EE"/>
    <w:rsid w:val="009F2641"/>
    <w:rsid w:val="009F4458"/>
    <w:rsid w:val="009F545A"/>
    <w:rsid w:val="009F569F"/>
    <w:rsid w:val="009F5854"/>
    <w:rsid w:val="00A000ED"/>
    <w:rsid w:val="00A0151A"/>
    <w:rsid w:val="00A03E71"/>
    <w:rsid w:val="00A051EC"/>
    <w:rsid w:val="00A0564C"/>
    <w:rsid w:val="00A0741E"/>
    <w:rsid w:val="00A10745"/>
    <w:rsid w:val="00A11487"/>
    <w:rsid w:val="00A130B2"/>
    <w:rsid w:val="00A15124"/>
    <w:rsid w:val="00A1521B"/>
    <w:rsid w:val="00A15272"/>
    <w:rsid w:val="00A16610"/>
    <w:rsid w:val="00A20972"/>
    <w:rsid w:val="00A20A86"/>
    <w:rsid w:val="00A21977"/>
    <w:rsid w:val="00A22583"/>
    <w:rsid w:val="00A24411"/>
    <w:rsid w:val="00A250E4"/>
    <w:rsid w:val="00A25EE7"/>
    <w:rsid w:val="00A25EF3"/>
    <w:rsid w:val="00A266D9"/>
    <w:rsid w:val="00A2737A"/>
    <w:rsid w:val="00A305A1"/>
    <w:rsid w:val="00A33AE2"/>
    <w:rsid w:val="00A365D7"/>
    <w:rsid w:val="00A3750A"/>
    <w:rsid w:val="00A41A09"/>
    <w:rsid w:val="00A44245"/>
    <w:rsid w:val="00A451C8"/>
    <w:rsid w:val="00A4571D"/>
    <w:rsid w:val="00A46959"/>
    <w:rsid w:val="00A46989"/>
    <w:rsid w:val="00A501A8"/>
    <w:rsid w:val="00A508A2"/>
    <w:rsid w:val="00A5128C"/>
    <w:rsid w:val="00A5175B"/>
    <w:rsid w:val="00A53C68"/>
    <w:rsid w:val="00A54D5C"/>
    <w:rsid w:val="00A574BF"/>
    <w:rsid w:val="00A5781A"/>
    <w:rsid w:val="00A60597"/>
    <w:rsid w:val="00A61198"/>
    <w:rsid w:val="00A61849"/>
    <w:rsid w:val="00A64017"/>
    <w:rsid w:val="00A64E83"/>
    <w:rsid w:val="00A65ACA"/>
    <w:rsid w:val="00A6728D"/>
    <w:rsid w:val="00A713F1"/>
    <w:rsid w:val="00A729B8"/>
    <w:rsid w:val="00A771FF"/>
    <w:rsid w:val="00A77201"/>
    <w:rsid w:val="00A818D5"/>
    <w:rsid w:val="00A8283A"/>
    <w:rsid w:val="00A82CBE"/>
    <w:rsid w:val="00A82D61"/>
    <w:rsid w:val="00A83CA8"/>
    <w:rsid w:val="00A840A3"/>
    <w:rsid w:val="00A854E3"/>
    <w:rsid w:val="00A86273"/>
    <w:rsid w:val="00A87102"/>
    <w:rsid w:val="00A871FF"/>
    <w:rsid w:val="00A91377"/>
    <w:rsid w:val="00A92294"/>
    <w:rsid w:val="00A975BD"/>
    <w:rsid w:val="00A97F53"/>
    <w:rsid w:val="00AA1AE6"/>
    <w:rsid w:val="00AA27DB"/>
    <w:rsid w:val="00AA4887"/>
    <w:rsid w:val="00AA69B6"/>
    <w:rsid w:val="00AB18F5"/>
    <w:rsid w:val="00AB47FC"/>
    <w:rsid w:val="00AB74CA"/>
    <w:rsid w:val="00AB7953"/>
    <w:rsid w:val="00AC22EE"/>
    <w:rsid w:val="00AC36D7"/>
    <w:rsid w:val="00AC48A7"/>
    <w:rsid w:val="00AC5910"/>
    <w:rsid w:val="00AD2289"/>
    <w:rsid w:val="00AD585F"/>
    <w:rsid w:val="00AD5C3F"/>
    <w:rsid w:val="00AD755A"/>
    <w:rsid w:val="00AE18D1"/>
    <w:rsid w:val="00AE3CC7"/>
    <w:rsid w:val="00AE3E79"/>
    <w:rsid w:val="00AE4573"/>
    <w:rsid w:val="00AE4E02"/>
    <w:rsid w:val="00AE52C9"/>
    <w:rsid w:val="00AE6403"/>
    <w:rsid w:val="00AF0CAB"/>
    <w:rsid w:val="00AF0FB4"/>
    <w:rsid w:val="00AF37D2"/>
    <w:rsid w:val="00AF68B0"/>
    <w:rsid w:val="00AF7131"/>
    <w:rsid w:val="00B00478"/>
    <w:rsid w:val="00B00BAD"/>
    <w:rsid w:val="00B05CC1"/>
    <w:rsid w:val="00B0699D"/>
    <w:rsid w:val="00B070C5"/>
    <w:rsid w:val="00B078A2"/>
    <w:rsid w:val="00B10775"/>
    <w:rsid w:val="00B1101B"/>
    <w:rsid w:val="00B11DB3"/>
    <w:rsid w:val="00B12DA4"/>
    <w:rsid w:val="00B142A8"/>
    <w:rsid w:val="00B20BE0"/>
    <w:rsid w:val="00B22D2A"/>
    <w:rsid w:val="00B234EF"/>
    <w:rsid w:val="00B246EF"/>
    <w:rsid w:val="00B24E4D"/>
    <w:rsid w:val="00B273E2"/>
    <w:rsid w:val="00B30121"/>
    <w:rsid w:val="00B305EA"/>
    <w:rsid w:val="00B32135"/>
    <w:rsid w:val="00B32192"/>
    <w:rsid w:val="00B32BD9"/>
    <w:rsid w:val="00B36F82"/>
    <w:rsid w:val="00B376DF"/>
    <w:rsid w:val="00B378B4"/>
    <w:rsid w:val="00B41BD0"/>
    <w:rsid w:val="00B434BC"/>
    <w:rsid w:val="00B43759"/>
    <w:rsid w:val="00B4461E"/>
    <w:rsid w:val="00B468B9"/>
    <w:rsid w:val="00B4788A"/>
    <w:rsid w:val="00B51EE7"/>
    <w:rsid w:val="00B543C5"/>
    <w:rsid w:val="00B55EA1"/>
    <w:rsid w:val="00B57043"/>
    <w:rsid w:val="00B570EA"/>
    <w:rsid w:val="00B60583"/>
    <w:rsid w:val="00B64483"/>
    <w:rsid w:val="00B64FC2"/>
    <w:rsid w:val="00B71A6C"/>
    <w:rsid w:val="00B7232B"/>
    <w:rsid w:val="00B72B6C"/>
    <w:rsid w:val="00B74311"/>
    <w:rsid w:val="00B75829"/>
    <w:rsid w:val="00B76528"/>
    <w:rsid w:val="00B77749"/>
    <w:rsid w:val="00B811DD"/>
    <w:rsid w:val="00B815ED"/>
    <w:rsid w:val="00B8161D"/>
    <w:rsid w:val="00B817CA"/>
    <w:rsid w:val="00B825BA"/>
    <w:rsid w:val="00B83442"/>
    <w:rsid w:val="00B85895"/>
    <w:rsid w:val="00B868F3"/>
    <w:rsid w:val="00B8698C"/>
    <w:rsid w:val="00B877BD"/>
    <w:rsid w:val="00B93266"/>
    <w:rsid w:val="00B935CF"/>
    <w:rsid w:val="00B96459"/>
    <w:rsid w:val="00BA4DC4"/>
    <w:rsid w:val="00BA59A8"/>
    <w:rsid w:val="00BA5D7B"/>
    <w:rsid w:val="00BB00E6"/>
    <w:rsid w:val="00BB420B"/>
    <w:rsid w:val="00BB569E"/>
    <w:rsid w:val="00BC078B"/>
    <w:rsid w:val="00BC094A"/>
    <w:rsid w:val="00BC15B3"/>
    <w:rsid w:val="00BC2BBE"/>
    <w:rsid w:val="00BD16AD"/>
    <w:rsid w:val="00BD2235"/>
    <w:rsid w:val="00BD2607"/>
    <w:rsid w:val="00BD4473"/>
    <w:rsid w:val="00BD5976"/>
    <w:rsid w:val="00BD5C41"/>
    <w:rsid w:val="00BD763E"/>
    <w:rsid w:val="00BD795B"/>
    <w:rsid w:val="00BD7A28"/>
    <w:rsid w:val="00BE019B"/>
    <w:rsid w:val="00BE0514"/>
    <w:rsid w:val="00BE1AB5"/>
    <w:rsid w:val="00BE1D1F"/>
    <w:rsid w:val="00BE2E82"/>
    <w:rsid w:val="00BE3A83"/>
    <w:rsid w:val="00BE59CE"/>
    <w:rsid w:val="00BE60AE"/>
    <w:rsid w:val="00BF30DF"/>
    <w:rsid w:val="00C01962"/>
    <w:rsid w:val="00C02843"/>
    <w:rsid w:val="00C02E78"/>
    <w:rsid w:val="00C03000"/>
    <w:rsid w:val="00C11E42"/>
    <w:rsid w:val="00C1506E"/>
    <w:rsid w:val="00C15F92"/>
    <w:rsid w:val="00C2021B"/>
    <w:rsid w:val="00C205E5"/>
    <w:rsid w:val="00C2242E"/>
    <w:rsid w:val="00C23E06"/>
    <w:rsid w:val="00C24DAE"/>
    <w:rsid w:val="00C2549A"/>
    <w:rsid w:val="00C264D1"/>
    <w:rsid w:val="00C2756E"/>
    <w:rsid w:val="00C279DF"/>
    <w:rsid w:val="00C30D59"/>
    <w:rsid w:val="00C30F57"/>
    <w:rsid w:val="00C31CA3"/>
    <w:rsid w:val="00C32F6C"/>
    <w:rsid w:val="00C3544F"/>
    <w:rsid w:val="00C35B5F"/>
    <w:rsid w:val="00C41454"/>
    <w:rsid w:val="00C41DC6"/>
    <w:rsid w:val="00C42C74"/>
    <w:rsid w:val="00C42D28"/>
    <w:rsid w:val="00C4449A"/>
    <w:rsid w:val="00C45A5F"/>
    <w:rsid w:val="00C4782F"/>
    <w:rsid w:val="00C47865"/>
    <w:rsid w:val="00C50636"/>
    <w:rsid w:val="00C51D10"/>
    <w:rsid w:val="00C523BA"/>
    <w:rsid w:val="00C54D2C"/>
    <w:rsid w:val="00C55C57"/>
    <w:rsid w:val="00C57288"/>
    <w:rsid w:val="00C622E7"/>
    <w:rsid w:val="00C630B2"/>
    <w:rsid w:val="00C63318"/>
    <w:rsid w:val="00C6418F"/>
    <w:rsid w:val="00C647D6"/>
    <w:rsid w:val="00C67B2B"/>
    <w:rsid w:val="00C7254D"/>
    <w:rsid w:val="00C72BF1"/>
    <w:rsid w:val="00C732B7"/>
    <w:rsid w:val="00C75BB6"/>
    <w:rsid w:val="00C76017"/>
    <w:rsid w:val="00C7737B"/>
    <w:rsid w:val="00C77EB7"/>
    <w:rsid w:val="00C80657"/>
    <w:rsid w:val="00C80F56"/>
    <w:rsid w:val="00C83BBE"/>
    <w:rsid w:val="00C84EFA"/>
    <w:rsid w:val="00C86E58"/>
    <w:rsid w:val="00C9291A"/>
    <w:rsid w:val="00C962BE"/>
    <w:rsid w:val="00C96A73"/>
    <w:rsid w:val="00C96C25"/>
    <w:rsid w:val="00C97F23"/>
    <w:rsid w:val="00CA05ED"/>
    <w:rsid w:val="00CA246D"/>
    <w:rsid w:val="00CA3409"/>
    <w:rsid w:val="00CA344F"/>
    <w:rsid w:val="00CA4D9D"/>
    <w:rsid w:val="00CA5C84"/>
    <w:rsid w:val="00CB2247"/>
    <w:rsid w:val="00CB2D7E"/>
    <w:rsid w:val="00CB4BA5"/>
    <w:rsid w:val="00CC49C9"/>
    <w:rsid w:val="00CC7045"/>
    <w:rsid w:val="00CD0701"/>
    <w:rsid w:val="00CD1871"/>
    <w:rsid w:val="00CD1BFE"/>
    <w:rsid w:val="00CD2242"/>
    <w:rsid w:val="00CD3B04"/>
    <w:rsid w:val="00CD4625"/>
    <w:rsid w:val="00CD6590"/>
    <w:rsid w:val="00CD7348"/>
    <w:rsid w:val="00CE0649"/>
    <w:rsid w:val="00CE406E"/>
    <w:rsid w:val="00CE5902"/>
    <w:rsid w:val="00CE5DA2"/>
    <w:rsid w:val="00CF07E3"/>
    <w:rsid w:val="00CF1AD9"/>
    <w:rsid w:val="00CF5C70"/>
    <w:rsid w:val="00CF6B35"/>
    <w:rsid w:val="00CF6FEE"/>
    <w:rsid w:val="00D00F4A"/>
    <w:rsid w:val="00D01DBC"/>
    <w:rsid w:val="00D035D4"/>
    <w:rsid w:val="00D060BB"/>
    <w:rsid w:val="00D0656E"/>
    <w:rsid w:val="00D07002"/>
    <w:rsid w:val="00D07862"/>
    <w:rsid w:val="00D07EBA"/>
    <w:rsid w:val="00D10A33"/>
    <w:rsid w:val="00D17CE0"/>
    <w:rsid w:val="00D2028A"/>
    <w:rsid w:val="00D264C4"/>
    <w:rsid w:val="00D30FEA"/>
    <w:rsid w:val="00D3116C"/>
    <w:rsid w:val="00D317D8"/>
    <w:rsid w:val="00D31A86"/>
    <w:rsid w:val="00D31BF2"/>
    <w:rsid w:val="00D32CF1"/>
    <w:rsid w:val="00D33910"/>
    <w:rsid w:val="00D344A6"/>
    <w:rsid w:val="00D37012"/>
    <w:rsid w:val="00D372B5"/>
    <w:rsid w:val="00D405FE"/>
    <w:rsid w:val="00D419EA"/>
    <w:rsid w:val="00D41EAD"/>
    <w:rsid w:val="00D42181"/>
    <w:rsid w:val="00D4280B"/>
    <w:rsid w:val="00D44561"/>
    <w:rsid w:val="00D459D5"/>
    <w:rsid w:val="00D45B3C"/>
    <w:rsid w:val="00D467D6"/>
    <w:rsid w:val="00D469E7"/>
    <w:rsid w:val="00D477D3"/>
    <w:rsid w:val="00D51607"/>
    <w:rsid w:val="00D53833"/>
    <w:rsid w:val="00D53DC7"/>
    <w:rsid w:val="00D542F4"/>
    <w:rsid w:val="00D54A74"/>
    <w:rsid w:val="00D54DBE"/>
    <w:rsid w:val="00D55651"/>
    <w:rsid w:val="00D60268"/>
    <w:rsid w:val="00D615EC"/>
    <w:rsid w:val="00D62ED9"/>
    <w:rsid w:val="00D64F6F"/>
    <w:rsid w:val="00D65328"/>
    <w:rsid w:val="00D66617"/>
    <w:rsid w:val="00D673BE"/>
    <w:rsid w:val="00D676FD"/>
    <w:rsid w:val="00D6796F"/>
    <w:rsid w:val="00D67AE1"/>
    <w:rsid w:val="00D71431"/>
    <w:rsid w:val="00D7215A"/>
    <w:rsid w:val="00D74B5A"/>
    <w:rsid w:val="00D7510F"/>
    <w:rsid w:val="00D76F2C"/>
    <w:rsid w:val="00D771DD"/>
    <w:rsid w:val="00D77269"/>
    <w:rsid w:val="00D8222F"/>
    <w:rsid w:val="00D84A1C"/>
    <w:rsid w:val="00D85690"/>
    <w:rsid w:val="00D85861"/>
    <w:rsid w:val="00D85A6A"/>
    <w:rsid w:val="00D878FF"/>
    <w:rsid w:val="00D90FA2"/>
    <w:rsid w:val="00D91CD1"/>
    <w:rsid w:val="00D924A6"/>
    <w:rsid w:val="00D971FA"/>
    <w:rsid w:val="00DA1C61"/>
    <w:rsid w:val="00DA1DBD"/>
    <w:rsid w:val="00DA4B84"/>
    <w:rsid w:val="00DA53E7"/>
    <w:rsid w:val="00DA5A46"/>
    <w:rsid w:val="00DB00D4"/>
    <w:rsid w:val="00DB2A84"/>
    <w:rsid w:val="00DB57EE"/>
    <w:rsid w:val="00DC1D62"/>
    <w:rsid w:val="00DC2D90"/>
    <w:rsid w:val="00DC5596"/>
    <w:rsid w:val="00DC5838"/>
    <w:rsid w:val="00DC6262"/>
    <w:rsid w:val="00DC6676"/>
    <w:rsid w:val="00DC6861"/>
    <w:rsid w:val="00DC7AA9"/>
    <w:rsid w:val="00DD3375"/>
    <w:rsid w:val="00DD3EDA"/>
    <w:rsid w:val="00DD44F0"/>
    <w:rsid w:val="00DD57F1"/>
    <w:rsid w:val="00DD6392"/>
    <w:rsid w:val="00DE1FB6"/>
    <w:rsid w:val="00DE299B"/>
    <w:rsid w:val="00DE2F9B"/>
    <w:rsid w:val="00DE31ED"/>
    <w:rsid w:val="00DE38AD"/>
    <w:rsid w:val="00DE4CAF"/>
    <w:rsid w:val="00DE4D0E"/>
    <w:rsid w:val="00DE5F64"/>
    <w:rsid w:val="00DF1397"/>
    <w:rsid w:val="00DF2598"/>
    <w:rsid w:val="00DF61DD"/>
    <w:rsid w:val="00DF71C1"/>
    <w:rsid w:val="00DF7729"/>
    <w:rsid w:val="00DF77F6"/>
    <w:rsid w:val="00DF7A70"/>
    <w:rsid w:val="00DF7ADA"/>
    <w:rsid w:val="00E00091"/>
    <w:rsid w:val="00E029CD"/>
    <w:rsid w:val="00E04991"/>
    <w:rsid w:val="00E04CFC"/>
    <w:rsid w:val="00E067F8"/>
    <w:rsid w:val="00E105A4"/>
    <w:rsid w:val="00E137BF"/>
    <w:rsid w:val="00E15502"/>
    <w:rsid w:val="00E201D8"/>
    <w:rsid w:val="00E22CEE"/>
    <w:rsid w:val="00E24EDC"/>
    <w:rsid w:val="00E24F7D"/>
    <w:rsid w:val="00E25961"/>
    <w:rsid w:val="00E26F51"/>
    <w:rsid w:val="00E2746B"/>
    <w:rsid w:val="00E30FAB"/>
    <w:rsid w:val="00E322F9"/>
    <w:rsid w:val="00E34C90"/>
    <w:rsid w:val="00E34C9D"/>
    <w:rsid w:val="00E34EE7"/>
    <w:rsid w:val="00E35AFB"/>
    <w:rsid w:val="00E35B1B"/>
    <w:rsid w:val="00E36300"/>
    <w:rsid w:val="00E366EF"/>
    <w:rsid w:val="00E3698C"/>
    <w:rsid w:val="00E40418"/>
    <w:rsid w:val="00E41556"/>
    <w:rsid w:val="00E42D29"/>
    <w:rsid w:val="00E446F3"/>
    <w:rsid w:val="00E46034"/>
    <w:rsid w:val="00E4795D"/>
    <w:rsid w:val="00E479BE"/>
    <w:rsid w:val="00E51599"/>
    <w:rsid w:val="00E51E27"/>
    <w:rsid w:val="00E54651"/>
    <w:rsid w:val="00E54F4C"/>
    <w:rsid w:val="00E57589"/>
    <w:rsid w:val="00E575DF"/>
    <w:rsid w:val="00E61B3F"/>
    <w:rsid w:val="00E63733"/>
    <w:rsid w:val="00E64CDC"/>
    <w:rsid w:val="00E64ECF"/>
    <w:rsid w:val="00E656BD"/>
    <w:rsid w:val="00E65A54"/>
    <w:rsid w:val="00E66C0B"/>
    <w:rsid w:val="00E674FB"/>
    <w:rsid w:val="00E67B0D"/>
    <w:rsid w:val="00E67BB0"/>
    <w:rsid w:val="00E71BB2"/>
    <w:rsid w:val="00E73339"/>
    <w:rsid w:val="00E734F2"/>
    <w:rsid w:val="00E73891"/>
    <w:rsid w:val="00E746CE"/>
    <w:rsid w:val="00E76A7E"/>
    <w:rsid w:val="00E81313"/>
    <w:rsid w:val="00E819E0"/>
    <w:rsid w:val="00E834F4"/>
    <w:rsid w:val="00E835D0"/>
    <w:rsid w:val="00E852B7"/>
    <w:rsid w:val="00E86253"/>
    <w:rsid w:val="00E86B78"/>
    <w:rsid w:val="00E878BB"/>
    <w:rsid w:val="00E87EE2"/>
    <w:rsid w:val="00E907BC"/>
    <w:rsid w:val="00E943BC"/>
    <w:rsid w:val="00E96386"/>
    <w:rsid w:val="00E971ED"/>
    <w:rsid w:val="00EA0733"/>
    <w:rsid w:val="00EA1875"/>
    <w:rsid w:val="00EB02F8"/>
    <w:rsid w:val="00EB03ED"/>
    <w:rsid w:val="00EB1AC8"/>
    <w:rsid w:val="00EB208E"/>
    <w:rsid w:val="00EB3B1A"/>
    <w:rsid w:val="00EB3E3C"/>
    <w:rsid w:val="00EB4CE7"/>
    <w:rsid w:val="00EB5FCB"/>
    <w:rsid w:val="00EB6716"/>
    <w:rsid w:val="00EC024D"/>
    <w:rsid w:val="00EC274A"/>
    <w:rsid w:val="00EC4DD1"/>
    <w:rsid w:val="00EC62FE"/>
    <w:rsid w:val="00ED005D"/>
    <w:rsid w:val="00ED18F8"/>
    <w:rsid w:val="00ED362E"/>
    <w:rsid w:val="00ED3961"/>
    <w:rsid w:val="00ED5741"/>
    <w:rsid w:val="00ED67AE"/>
    <w:rsid w:val="00EE0DFF"/>
    <w:rsid w:val="00EE19B1"/>
    <w:rsid w:val="00EE2704"/>
    <w:rsid w:val="00EF0E14"/>
    <w:rsid w:val="00EF1EE2"/>
    <w:rsid w:val="00EF2EB5"/>
    <w:rsid w:val="00F00853"/>
    <w:rsid w:val="00F043BB"/>
    <w:rsid w:val="00F06A36"/>
    <w:rsid w:val="00F06C7F"/>
    <w:rsid w:val="00F104FA"/>
    <w:rsid w:val="00F10555"/>
    <w:rsid w:val="00F11006"/>
    <w:rsid w:val="00F12D99"/>
    <w:rsid w:val="00F13E6D"/>
    <w:rsid w:val="00F1482F"/>
    <w:rsid w:val="00F16C5F"/>
    <w:rsid w:val="00F17114"/>
    <w:rsid w:val="00F178F6"/>
    <w:rsid w:val="00F20BCB"/>
    <w:rsid w:val="00F22D68"/>
    <w:rsid w:val="00F23D72"/>
    <w:rsid w:val="00F267AF"/>
    <w:rsid w:val="00F2714F"/>
    <w:rsid w:val="00F30727"/>
    <w:rsid w:val="00F307EB"/>
    <w:rsid w:val="00F30DEA"/>
    <w:rsid w:val="00F34A1F"/>
    <w:rsid w:val="00F35EE4"/>
    <w:rsid w:val="00F40533"/>
    <w:rsid w:val="00F41BD1"/>
    <w:rsid w:val="00F43056"/>
    <w:rsid w:val="00F43AAD"/>
    <w:rsid w:val="00F44E3D"/>
    <w:rsid w:val="00F472E5"/>
    <w:rsid w:val="00F504E3"/>
    <w:rsid w:val="00F50A75"/>
    <w:rsid w:val="00F50F30"/>
    <w:rsid w:val="00F517FB"/>
    <w:rsid w:val="00F5312D"/>
    <w:rsid w:val="00F53CC1"/>
    <w:rsid w:val="00F5450A"/>
    <w:rsid w:val="00F566A3"/>
    <w:rsid w:val="00F56EE8"/>
    <w:rsid w:val="00F577F1"/>
    <w:rsid w:val="00F62BAC"/>
    <w:rsid w:val="00F64539"/>
    <w:rsid w:val="00F66854"/>
    <w:rsid w:val="00F66BEE"/>
    <w:rsid w:val="00F702DA"/>
    <w:rsid w:val="00F719E1"/>
    <w:rsid w:val="00F73620"/>
    <w:rsid w:val="00F7373E"/>
    <w:rsid w:val="00F73E5F"/>
    <w:rsid w:val="00F75C99"/>
    <w:rsid w:val="00F7673D"/>
    <w:rsid w:val="00F80F0C"/>
    <w:rsid w:val="00F827EF"/>
    <w:rsid w:val="00F82A10"/>
    <w:rsid w:val="00F82F20"/>
    <w:rsid w:val="00F90A2C"/>
    <w:rsid w:val="00F91349"/>
    <w:rsid w:val="00F92445"/>
    <w:rsid w:val="00F92888"/>
    <w:rsid w:val="00F932A2"/>
    <w:rsid w:val="00F94CA1"/>
    <w:rsid w:val="00FA75C2"/>
    <w:rsid w:val="00FA7A05"/>
    <w:rsid w:val="00FB2E9F"/>
    <w:rsid w:val="00FB3034"/>
    <w:rsid w:val="00FB7995"/>
    <w:rsid w:val="00FC3FAA"/>
    <w:rsid w:val="00FC4B06"/>
    <w:rsid w:val="00FC5899"/>
    <w:rsid w:val="00FC6FBC"/>
    <w:rsid w:val="00FC7577"/>
    <w:rsid w:val="00FD052D"/>
    <w:rsid w:val="00FD0F9E"/>
    <w:rsid w:val="00FD19B7"/>
    <w:rsid w:val="00FD5F33"/>
    <w:rsid w:val="00FE1FED"/>
    <w:rsid w:val="00FE2EC4"/>
    <w:rsid w:val="00FE3DEC"/>
    <w:rsid w:val="00FE3E45"/>
    <w:rsid w:val="00FE5506"/>
    <w:rsid w:val="00FE5A1B"/>
    <w:rsid w:val="00FE62B8"/>
    <w:rsid w:val="00FE63DE"/>
    <w:rsid w:val="00FE7DE7"/>
    <w:rsid w:val="00FF0250"/>
    <w:rsid w:val="00FF27FA"/>
    <w:rsid w:val="00FF4616"/>
    <w:rsid w:val="00FF7523"/>
    <w:rsid w:val="00FF79A9"/>
    <w:rsid w:val="00FF7E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784D68"/>
  <w15:docId w15:val="{308F7F45-5788-4388-A88A-4AF2F73A9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3"/>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0D19D8"/>
    <w:pPr>
      <w:numPr>
        <w:ilvl w:val="1"/>
        <w:numId w:val="5"/>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5"/>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4"/>
      </w:numPr>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9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link w:val="02-ODST-2Char"/>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 w:type="paragraph" w:styleId="Prosttext">
    <w:name w:val="Plain Text"/>
    <w:basedOn w:val="Normln"/>
    <w:link w:val="ProsttextChar"/>
    <w:rsid w:val="00E137BF"/>
    <w:pPr>
      <w:spacing w:after="0"/>
      <w:jc w:val="left"/>
    </w:pPr>
    <w:rPr>
      <w:rFonts w:ascii="Courier New" w:hAnsi="Courier New"/>
      <w:szCs w:val="20"/>
    </w:rPr>
  </w:style>
  <w:style w:type="character" w:customStyle="1" w:styleId="ProsttextChar">
    <w:name w:val="Prostý text Char"/>
    <w:basedOn w:val="Standardnpsmoodstavce"/>
    <w:link w:val="Prosttext"/>
    <w:rsid w:val="00E137BF"/>
    <w:rPr>
      <w:rFonts w:ascii="Courier New" w:hAnsi="Courier New"/>
    </w:rPr>
  </w:style>
  <w:style w:type="paragraph" w:customStyle="1" w:styleId="Odrky-psmena">
    <w:name w:val="Odrážky - písmena"/>
    <w:basedOn w:val="Normln"/>
    <w:link w:val="Odrky-psmenaCharChar"/>
    <w:rsid w:val="009B2AF0"/>
    <w:pPr>
      <w:numPr>
        <w:numId w:val="9"/>
      </w:numPr>
      <w:spacing w:after="0"/>
    </w:pPr>
    <w:rPr>
      <w:szCs w:val="20"/>
    </w:rPr>
  </w:style>
  <w:style w:type="paragraph" w:customStyle="1" w:styleId="Odrky2rove">
    <w:name w:val="Odrážky 2 úroveň"/>
    <w:basedOn w:val="Normln"/>
    <w:link w:val="Odrky2roveChar"/>
    <w:rsid w:val="009B2AF0"/>
    <w:pPr>
      <w:numPr>
        <w:ilvl w:val="1"/>
        <w:numId w:val="9"/>
      </w:numPr>
      <w:spacing w:after="0"/>
    </w:pPr>
    <w:rPr>
      <w:szCs w:val="20"/>
    </w:rPr>
  </w:style>
  <w:style w:type="character" w:customStyle="1" w:styleId="Odrky-psmenaCharChar">
    <w:name w:val="Odrážky - písmena Char Char"/>
    <w:link w:val="Odrky-psmena"/>
    <w:rsid w:val="009B2AF0"/>
    <w:rPr>
      <w:rFonts w:ascii="Arial" w:hAnsi="Arial"/>
    </w:rPr>
  </w:style>
  <w:style w:type="paragraph" w:customStyle="1" w:styleId="06-PSM">
    <w:name w:val="06-PÍSM"/>
    <w:basedOn w:val="Normln"/>
    <w:qFormat/>
    <w:rsid w:val="00993FC2"/>
    <w:pPr>
      <w:tabs>
        <w:tab w:val="num" w:pos="1070"/>
      </w:tabs>
      <w:spacing w:before="120" w:after="0"/>
      <w:ind w:left="1070" w:hanging="360"/>
    </w:pPr>
    <w:rPr>
      <w:szCs w:val="20"/>
    </w:rPr>
  </w:style>
  <w:style w:type="paragraph" w:customStyle="1" w:styleId="03-nor2">
    <w:name w:val="03-nor2"/>
    <w:basedOn w:val="Normln"/>
    <w:link w:val="03-nor2Char"/>
    <w:qFormat/>
    <w:rsid w:val="0074072F"/>
    <w:pPr>
      <w:spacing w:before="120" w:after="0"/>
      <w:ind w:left="567"/>
    </w:pPr>
    <w:rPr>
      <w:szCs w:val="20"/>
    </w:rPr>
  </w:style>
  <w:style w:type="character" w:customStyle="1" w:styleId="03-nor2Char">
    <w:name w:val="03-nor2 Char"/>
    <w:basedOn w:val="Standardnpsmoodstavce"/>
    <w:link w:val="03-nor2"/>
    <w:rsid w:val="0074072F"/>
    <w:rPr>
      <w:rFonts w:ascii="Arial" w:hAnsi="Arial"/>
    </w:rPr>
  </w:style>
  <w:style w:type="character" w:customStyle="1" w:styleId="02-ODST-2Char">
    <w:name w:val="02-ODST-2 Char"/>
    <w:basedOn w:val="Standardnpsmoodstavce"/>
    <w:link w:val="02-ODST-2"/>
    <w:rsid w:val="00B877BD"/>
    <w:rPr>
      <w:rFonts w:ascii="Arial" w:hAnsi="Arial"/>
    </w:rPr>
  </w:style>
  <w:style w:type="character" w:customStyle="1" w:styleId="Nevyeenzmnka1">
    <w:name w:val="Nevyřešená zmínka1"/>
    <w:basedOn w:val="Standardnpsmoodstavce"/>
    <w:uiPriority w:val="99"/>
    <w:semiHidden/>
    <w:unhideWhenUsed/>
    <w:rsid w:val="00DB57EE"/>
    <w:rPr>
      <w:color w:val="605E5C"/>
      <w:shd w:val="clear" w:color="auto" w:fill="E1DFDD"/>
    </w:rPr>
  </w:style>
  <w:style w:type="paragraph" w:customStyle="1" w:styleId="Odrky">
    <w:name w:val="Odrážky"/>
    <w:basedOn w:val="Odstavecseseznamem"/>
    <w:link w:val="OdrkyChar"/>
    <w:qFormat/>
    <w:rsid w:val="0001349A"/>
    <w:pPr>
      <w:numPr>
        <w:numId w:val="12"/>
      </w:numPr>
      <w:spacing w:before="120" w:after="0" w:line="240" w:lineRule="auto"/>
      <w:ind w:left="754" w:hanging="357"/>
      <w:jc w:val="both"/>
    </w:pPr>
    <w:rPr>
      <w:rFonts w:ascii="Arial" w:hAnsi="Arial"/>
      <w:sz w:val="20"/>
      <w:szCs w:val="20"/>
    </w:rPr>
  </w:style>
  <w:style w:type="character" w:customStyle="1" w:styleId="OdrkyChar">
    <w:name w:val="Odrážky Char"/>
    <w:basedOn w:val="Standardnpsmoodstavce"/>
    <w:link w:val="Odrky"/>
    <w:rsid w:val="0001349A"/>
    <w:rPr>
      <w:rFonts w:ascii="Arial" w:hAnsi="Arial"/>
    </w:rPr>
  </w:style>
  <w:style w:type="character" w:customStyle="1" w:styleId="Odrky2roveChar">
    <w:name w:val="Odrážky 2 úroveň Char"/>
    <w:link w:val="Odrky2rove"/>
    <w:locked/>
    <w:rsid w:val="0001349A"/>
    <w:rPr>
      <w:rFonts w:ascii="Arial" w:hAnsi="Arial"/>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BE019B"/>
    <w:rPr>
      <w:rFonts w:ascii="Calibri" w:hAnsi="Calibri"/>
      <w:sz w:val="22"/>
      <w:szCs w:val="22"/>
    </w:rPr>
  </w:style>
  <w:style w:type="paragraph" w:styleId="Zkladntextodsazen2">
    <w:name w:val="Body Text Indent 2"/>
    <w:basedOn w:val="Normln"/>
    <w:link w:val="Zkladntextodsazen2Char"/>
    <w:uiPriority w:val="99"/>
    <w:semiHidden/>
    <w:unhideWhenUsed/>
    <w:rsid w:val="00BE019B"/>
    <w:pPr>
      <w:spacing w:before="120" w:line="480" w:lineRule="auto"/>
      <w:ind w:left="283" w:hanging="425"/>
      <w:jc w:val="left"/>
    </w:pPr>
    <w:rPr>
      <w:spacing w:val="4"/>
      <w:szCs w:val="20"/>
    </w:rPr>
  </w:style>
  <w:style w:type="character" w:customStyle="1" w:styleId="Zkladntextodsazen2Char">
    <w:name w:val="Základní text odsazený 2 Char"/>
    <w:basedOn w:val="Standardnpsmoodstavce"/>
    <w:link w:val="Zkladntextodsazen2"/>
    <w:uiPriority w:val="99"/>
    <w:semiHidden/>
    <w:rsid w:val="00BE019B"/>
    <w:rPr>
      <w:rFonts w:ascii="Arial" w:hAnsi="Arial"/>
      <w:spacing w:val="4"/>
    </w:rPr>
  </w:style>
  <w:style w:type="paragraph" w:customStyle="1" w:styleId="01-ODST-2">
    <w:name w:val="01-ODST-2"/>
    <w:basedOn w:val="Normln"/>
    <w:qFormat/>
    <w:rsid w:val="00FC5899"/>
    <w:pPr>
      <w:tabs>
        <w:tab w:val="left" w:pos="567"/>
        <w:tab w:val="num" w:pos="1080"/>
      </w:tabs>
      <w:spacing w:before="120" w:after="0"/>
      <w:ind w:left="567" w:hanging="567"/>
      <w:outlineLvl w:val="1"/>
    </w:pPr>
    <w:rPr>
      <w:szCs w:val="20"/>
    </w:rPr>
  </w:style>
  <w:style w:type="paragraph" w:customStyle="1" w:styleId="01-ODST-3">
    <w:name w:val="01-ODST-3"/>
    <w:basedOn w:val="01-ODST-2"/>
    <w:qFormat/>
    <w:rsid w:val="00FC5899"/>
    <w:pPr>
      <w:tabs>
        <w:tab w:val="clear" w:pos="567"/>
        <w:tab w:val="clear" w:pos="1080"/>
        <w:tab w:val="left" w:pos="1134"/>
        <w:tab w:val="num" w:pos="1364"/>
      </w:tabs>
      <w:ind w:left="1135" w:hanging="851"/>
      <w:outlineLvl w:val="2"/>
    </w:pPr>
  </w:style>
  <w:style w:type="paragraph" w:customStyle="1" w:styleId="01-ODST-4">
    <w:name w:val="01-ODST-4"/>
    <w:basedOn w:val="01-ODST-3"/>
    <w:qFormat/>
    <w:rsid w:val="00FC5899"/>
    <w:pPr>
      <w:tabs>
        <w:tab w:val="clear" w:pos="1364"/>
        <w:tab w:val="left" w:pos="1701"/>
        <w:tab w:val="num" w:pos="2007"/>
      </w:tabs>
      <w:ind w:left="1701" w:hanging="1134"/>
      <w:outlineLvl w:val="3"/>
    </w:pPr>
  </w:style>
  <w:style w:type="character" w:customStyle="1" w:styleId="ZhlavChar">
    <w:name w:val="Záhlaví Char"/>
    <w:basedOn w:val="Standardnpsmoodstavce"/>
    <w:link w:val="Zhlav"/>
    <w:rsid w:val="005708D5"/>
    <w:rPr>
      <w:rFonts w:ascii="Arial" w:hAnsi="Arial"/>
      <w:sz w:val="16"/>
      <w:szCs w:val="24"/>
    </w:rPr>
  </w:style>
  <w:style w:type="numbering" w:customStyle="1" w:styleId="Style1">
    <w:name w:val="Style1"/>
    <w:uiPriority w:val="99"/>
    <w:rsid w:val="00A250E4"/>
    <w:pPr>
      <w:numPr>
        <w:numId w:val="15"/>
      </w:numPr>
    </w:pPr>
  </w:style>
  <w:style w:type="character" w:styleId="Zstupntext">
    <w:name w:val="Placeholder Text"/>
    <w:basedOn w:val="Standardnpsmoodstavce"/>
    <w:uiPriority w:val="99"/>
    <w:semiHidden/>
    <w:rsid w:val="0080317E"/>
    <w:rPr>
      <w:color w:val="808080"/>
    </w:rPr>
  </w:style>
  <w:style w:type="paragraph" w:customStyle="1" w:styleId="Odrky-rky">
    <w:name w:val="Odrážky - čárky"/>
    <w:basedOn w:val="Normln"/>
    <w:rsid w:val="000D66A6"/>
    <w:pPr>
      <w:numPr>
        <w:numId w:val="16"/>
      </w:numPr>
      <w:spacing w:after="0"/>
    </w:pPr>
    <w:rPr>
      <w:szCs w:val="20"/>
    </w:rPr>
  </w:style>
  <w:style w:type="paragraph" w:styleId="Textpoznpodarou">
    <w:name w:val="footnote text"/>
    <w:basedOn w:val="Normln"/>
    <w:link w:val="TextpoznpodarouChar"/>
    <w:unhideWhenUsed/>
    <w:rsid w:val="00AE18D1"/>
    <w:pPr>
      <w:spacing w:after="0"/>
      <w:jc w:val="left"/>
    </w:pPr>
    <w:rPr>
      <w:rFonts w:asciiTheme="minorHAnsi" w:eastAsiaTheme="minorHAnsi" w:hAnsiTheme="minorHAnsi" w:cstheme="minorBidi"/>
      <w:szCs w:val="20"/>
      <w:lang w:eastAsia="en-US"/>
    </w:rPr>
  </w:style>
  <w:style w:type="character" w:customStyle="1" w:styleId="TextpoznpodarouChar">
    <w:name w:val="Text pozn. pod čarou Char"/>
    <w:basedOn w:val="Standardnpsmoodstavce"/>
    <w:link w:val="Textpoznpodarou"/>
    <w:rsid w:val="00AE18D1"/>
    <w:rPr>
      <w:rFonts w:asciiTheme="minorHAnsi" w:eastAsiaTheme="minorHAnsi" w:hAnsiTheme="minorHAnsi" w:cstheme="minorBidi"/>
      <w:lang w:eastAsia="en-US"/>
    </w:rPr>
  </w:style>
  <w:style w:type="paragraph" w:customStyle="1" w:styleId="04-NORM-02">
    <w:name w:val="04-NORM-02"/>
    <w:basedOn w:val="Normln"/>
    <w:link w:val="04-NORM-02Char"/>
    <w:rsid w:val="005D0433"/>
    <w:pPr>
      <w:spacing w:before="120" w:after="0"/>
      <w:ind w:left="567"/>
    </w:pPr>
    <w:rPr>
      <w:szCs w:val="20"/>
    </w:rPr>
  </w:style>
  <w:style w:type="character" w:customStyle="1" w:styleId="04-NORM-02Char">
    <w:name w:val="04-NORM-02 Char"/>
    <w:basedOn w:val="Standardnpsmoodstavce"/>
    <w:link w:val="04-NORM-02"/>
    <w:rsid w:val="005D0433"/>
    <w:rPr>
      <w:rFonts w:ascii="Arial" w:hAnsi="Arial"/>
    </w:rPr>
  </w:style>
  <w:style w:type="paragraph" w:customStyle="1" w:styleId="03-BODY">
    <w:name w:val="03-BODY"/>
    <w:basedOn w:val="Normln"/>
    <w:qFormat/>
    <w:rsid w:val="005D0433"/>
    <w:pPr>
      <w:tabs>
        <w:tab w:val="num" w:pos="720"/>
      </w:tabs>
      <w:spacing w:before="120" w:after="0"/>
      <w:ind w:left="720" w:hanging="360"/>
    </w:pPr>
    <w:rPr>
      <w:szCs w:val="20"/>
    </w:rPr>
  </w:style>
  <w:style w:type="character" w:styleId="Nevyeenzmnka">
    <w:name w:val="Unresolved Mention"/>
    <w:basedOn w:val="Standardnpsmoodstavce"/>
    <w:uiPriority w:val="99"/>
    <w:semiHidden/>
    <w:unhideWhenUsed/>
    <w:rsid w:val="000912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611108">
      <w:bodyDiv w:val="1"/>
      <w:marLeft w:val="0"/>
      <w:marRight w:val="0"/>
      <w:marTop w:val="0"/>
      <w:marBottom w:val="0"/>
      <w:divBdr>
        <w:top w:val="none" w:sz="0" w:space="0" w:color="auto"/>
        <w:left w:val="none" w:sz="0" w:space="0" w:color="auto"/>
        <w:bottom w:val="none" w:sz="0" w:space="0" w:color="auto"/>
        <w:right w:val="none" w:sz="0" w:space="0" w:color="auto"/>
      </w:divBdr>
    </w:div>
    <w:div w:id="454564708">
      <w:bodyDiv w:val="1"/>
      <w:marLeft w:val="0"/>
      <w:marRight w:val="0"/>
      <w:marTop w:val="0"/>
      <w:marBottom w:val="0"/>
      <w:divBdr>
        <w:top w:val="none" w:sz="0" w:space="0" w:color="auto"/>
        <w:left w:val="none" w:sz="0" w:space="0" w:color="auto"/>
        <w:bottom w:val="none" w:sz="0" w:space="0" w:color="auto"/>
        <w:right w:val="none" w:sz="0" w:space="0" w:color="auto"/>
      </w:divBdr>
    </w:div>
    <w:div w:id="615333772">
      <w:bodyDiv w:val="1"/>
      <w:marLeft w:val="0"/>
      <w:marRight w:val="0"/>
      <w:marTop w:val="0"/>
      <w:marBottom w:val="0"/>
      <w:divBdr>
        <w:top w:val="none" w:sz="0" w:space="0" w:color="auto"/>
        <w:left w:val="none" w:sz="0" w:space="0" w:color="auto"/>
        <w:bottom w:val="none" w:sz="0" w:space="0" w:color="auto"/>
        <w:right w:val="none" w:sz="0" w:space="0" w:color="auto"/>
      </w:divBdr>
    </w:div>
    <w:div w:id="820344492">
      <w:bodyDiv w:val="1"/>
      <w:marLeft w:val="0"/>
      <w:marRight w:val="0"/>
      <w:marTop w:val="0"/>
      <w:marBottom w:val="0"/>
      <w:divBdr>
        <w:top w:val="none" w:sz="0" w:space="0" w:color="auto"/>
        <w:left w:val="none" w:sz="0" w:space="0" w:color="auto"/>
        <w:bottom w:val="none" w:sz="0" w:space="0" w:color="auto"/>
        <w:right w:val="none" w:sz="0" w:space="0" w:color="auto"/>
      </w:divBdr>
    </w:div>
    <w:div w:id="971859385">
      <w:bodyDiv w:val="1"/>
      <w:marLeft w:val="0"/>
      <w:marRight w:val="0"/>
      <w:marTop w:val="0"/>
      <w:marBottom w:val="0"/>
      <w:divBdr>
        <w:top w:val="none" w:sz="0" w:space="0" w:color="auto"/>
        <w:left w:val="none" w:sz="0" w:space="0" w:color="auto"/>
        <w:bottom w:val="none" w:sz="0" w:space="0" w:color="auto"/>
        <w:right w:val="none" w:sz="0" w:space="0" w:color="auto"/>
      </w:divBdr>
    </w:div>
    <w:div w:id="1088506143">
      <w:bodyDiv w:val="1"/>
      <w:marLeft w:val="0"/>
      <w:marRight w:val="0"/>
      <w:marTop w:val="0"/>
      <w:marBottom w:val="0"/>
      <w:divBdr>
        <w:top w:val="none" w:sz="0" w:space="0" w:color="auto"/>
        <w:left w:val="none" w:sz="0" w:space="0" w:color="auto"/>
        <w:bottom w:val="none" w:sz="0" w:space="0" w:color="auto"/>
        <w:right w:val="none" w:sz="0" w:space="0" w:color="auto"/>
      </w:divBdr>
    </w:div>
    <w:div w:id="1383753690">
      <w:bodyDiv w:val="1"/>
      <w:marLeft w:val="0"/>
      <w:marRight w:val="0"/>
      <w:marTop w:val="0"/>
      <w:marBottom w:val="0"/>
      <w:divBdr>
        <w:top w:val="none" w:sz="0" w:space="0" w:color="auto"/>
        <w:left w:val="none" w:sz="0" w:space="0" w:color="auto"/>
        <w:bottom w:val="none" w:sz="0" w:space="0" w:color="auto"/>
        <w:right w:val="none" w:sz="0" w:space="0" w:color="auto"/>
      </w:divBdr>
    </w:div>
    <w:div w:id="178765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ovak@ceproas.cz" TargetMode="External"/><Relationship Id="rId13" Type="http://schemas.openxmlformats.org/officeDocument/2006/relationships/hyperlink" Target="https://www.ceproas.cz/vyberova-rizeni"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klamace@adast.group" TargetMode="External"/><Relationship Id="rId17" Type="http://schemas.openxmlformats.org/officeDocument/2006/relationships/hyperlink" Target="https://www.ceproas.cz/vyberova-rizeni/zverejneni-poptavek" TargetMode="External"/><Relationship Id="rId2" Type="http://schemas.openxmlformats.org/officeDocument/2006/relationships/numbering" Target="numbering.xml"/><Relationship Id="rId16" Type="http://schemas.openxmlformats.org/officeDocument/2006/relationships/hyperlink" Target="https://www.ceproas.cz/vyberova-rizeni/zverejneni-poptave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eurooil/cerpaci-stanice" TargetMode="External"/><Relationship Id="rId5" Type="http://schemas.openxmlformats.org/officeDocument/2006/relationships/webSettings" Target="webSettings.xml"/><Relationship Id="rId15" Type="http://schemas.openxmlformats.org/officeDocument/2006/relationships/hyperlink" Target="http://www.ceproas.cz" TargetMode="External"/><Relationship Id="rId10" Type="http://schemas.openxmlformats.org/officeDocument/2006/relationships/hyperlink" Target="https://www.ceproas.cz/eurooil/cerpaci-stanic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ezider.fabel@ceproas.cz" TargetMode="External"/><Relationship Id="rId14" Type="http://schemas.openxmlformats.org/officeDocument/2006/relationships/hyperlink" Target="http://www.ceproas.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koskyj\Desktop\Vzory%20a%20&#353;ablony\&#352;ablony\RS-Kupni-2014-08-22.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35384-9AEF-4497-A24B-80F7D1D5F4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RS-Kupni-2014-08-22.dotm</Template>
  <TotalTime>15</TotalTime>
  <Pages>20</Pages>
  <Words>10592</Words>
  <Characters>62493</Characters>
  <Application>Microsoft Office Word</Application>
  <DocSecurity>0</DocSecurity>
  <Lines>520</Lines>
  <Paragraphs>145</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72940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Rokoský Jiří</dc:creator>
  <cp:lastModifiedBy>Ševecová Ivana</cp:lastModifiedBy>
  <cp:revision>18</cp:revision>
  <cp:lastPrinted>2022-12-11T14:41:00Z</cp:lastPrinted>
  <dcterms:created xsi:type="dcterms:W3CDTF">2023-06-01T10:53:00Z</dcterms:created>
  <dcterms:modified xsi:type="dcterms:W3CDTF">2023-06-14T10:45:00Z</dcterms:modified>
</cp:coreProperties>
</file>